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10FAE" w14:textId="77777777"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p>
    <w:p w14:paraId="21A3477A" w14:textId="5564BF83"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5B06DE">
        <w:rPr>
          <w:rFonts w:ascii="Arial" w:eastAsia="바탕" w:hAnsi="Arial" w:cs="Times New Roman"/>
          <w:b/>
          <w:bCs/>
          <w:lang w:eastAsia="en-US"/>
        </w:rPr>
        <w:t>Discussion on AI/ML</w:t>
      </w:r>
    </w:p>
    <w:p w14:paraId="0FF9CED1" w14:textId="13BA7208"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2459F3" w:rsidRPr="002459F3">
        <w:rPr>
          <w:rFonts w:ascii="Arial" w:eastAsia="바탕" w:hAnsi="Arial" w:cs="Times New Roman"/>
          <w:b/>
          <w:bCs/>
          <w:lang w:eastAsia="en-US"/>
        </w:rPr>
        <w:t>10.10</w:t>
      </w:r>
    </w:p>
    <w:p w14:paraId="7D7FE3F1" w14:textId="77777777"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r w:rsidRPr="0098577C">
        <w:rPr>
          <w:rFonts w:ascii="Arial" w:eastAsia="바탕" w:hAnsi="Arial" w:cs="Times New Roman"/>
          <w:b/>
          <w:bCs/>
        </w:rPr>
        <w:t>Document for:</w:t>
      </w:r>
      <w:r w:rsidRPr="0098577C">
        <w:rPr>
          <w:rFonts w:ascii="Arial" w:eastAsia="바탕" w:hAnsi="Arial" w:cs="Times New Roman"/>
          <w:b/>
          <w:bCs/>
        </w:rPr>
        <w:tab/>
        <w:t>Discussion</w:t>
      </w:r>
    </w:p>
    <w:bookmarkEnd w:id="0"/>
    <w:bookmarkEnd w:id="1"/>
    <w:p w14:paraId="2E588159"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14670349" w14:textId="77777777" w:rsidR="0098577C" w:rsidRPr="0098577C" w:rsidRDefault="0098577C" w:rsidP="00D75DA4">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p>
    <w:p w14:paraId="77773AA6" w14:textId="0BA459C1" w:rsidR="003B53B0" w:rsidRPr="003B53B0" w:rsidRDefault="003B53B0" w:rsidP="00F06BB8">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This contribution </w:t>
      </w:r>
      <w:r w:rsidR="00AA07BC">
        <w:rPr>
          <w:rFonts w:ascii="Arial" w:eastAsia="바탕" w:hAnsi="Arial" w:cs="Times New Roman"/>
          <w:sz w:val="20"/>
          <w:szCs w:val="24"/>
          <w:lang w:eastAsia="en-US"/>
        </w:rPr>
        <w:t>p</w:t>
      </w:r>
      <w:r w:rsidR="006B4640">
        <w:rPr>
          <w:rFonts w:ascii="Arial" w:eastAsia="바탕" w:hAnsi="Arial" w:cs="Times New Roman"/>
          <w:sz w:val="20"/>
          <w:szCs w:val="24"/>
          <w:lang w:eastAsia="en-US"/>
        </w:rPr>
        <w:t>resents a discussion</w:t>
      </w:r>
      <w:r w:rsidR="00AA07BC">
        <w:rPr>
          <w:rFonts w:ascii="Arial" w:eastAsia="바탕" w:hAnsi="Arial" w:cs="Times New Roman"/>
          <w:sz w:val="20"/>
          <w:szCs w:val="24"/>
          <w:lang w:eastAsia="en-US"/>
        </w:rPr>
        <w:t xml:space="preserve"> on </w:t>
      </w:r>
      <w:r w:rsidR="006B4640">
        <w:rPr>
          <w:rFonts w:ascii="Arial" w:eastAsia="바탕" w:hAnsi="Arial" w:cs="Times New Roman"/>
          <w:sz w:val="20"/>
          <w:szCs w:val="24"/>
          <w:lang w:eastAsia="en-US"/>
        </w:rPr>
        <w:t>AI/ML (artificial i</w:t>
      </w:r>
      <w:r w:rsidR="00501341">
        <w:rPr>
          <w:rFonts w:ascii="Arial" w:eastAsia="바탕" w:hAnsi="Arial" w:cs="Times New Roman"/>
          <w:sz w:val="20"/>
          <w:szCs w:val="24"/>
          <w:lang w:eastAsia="en-US"/>
        </w:rPr>
        <w:t>ntell</w:t>
      </w:r>
      <w:r w:rsidR="00B86563">
        <w:rPr>
          <w:rFonts w:ascii="Arial" w:eastAsia="바탕" w:hAnsi="Arial" w:cs="Times New Roman"/>
          <w:sz w:val="20"/>
          <w:szCs w:val="24"/>
          <w:lang w:eastAsia="en-US"/>
        </w:rPr>
        <w:t xml:space="preserve">igence/machine learning) in SA4, </w:t>
      </w:r>
      <w:r w:rsidR="00501341">
        <w:rPr>
          <w:rFonts w:ascii="Arial" w:eastAsia="바탕" w:hAnsi="Arial" w:cs="Times New Roman"/>
          <w:sz w:val="20"/>
          <w:szCs w:val="24"/>
          <w:lang w:eastAsia="en-US"/>
        </w:rPr>
        <w:t>with the aim of triggering further discussions</w:t>
      </w:r>
      <w:r w:rsidR="00B04704">
        <w:rPr>
          <w:rFonts w:ascii="Arial" w:eastAsia="바탕" w:hAnsi="Arial" w:cs="Times New Roman"/>
          <w:sz w:val="20"/>
          <w:szCs w:val="24"/>
          <w:lang w:eastAsia="en-US"/>
        </w:rPr>
        <w:t xml:space="preserve"> on starting</w:t>
      </w:r>
      <w:r w:rsidR="00546BCE">
        <w:rPr>
          <w:rFonts w:ascii="Arial" w:eastAsia="바탕" w:hAnsi="Arial" w:cs="Times New Roman"/>
          <w:sz w:val="20"/>
          <w:szCs w:val="24"/>
          <w:lang w:eastAsia="en-US"/>
        </w:rPr>
        <w:t xml:space="preserve"> a Study Item on</w:t>
      </w:r>
      <w:r w:rsidR="00B04704">
        <w:rPr>
          <w:rFonts w:ascii="Arial" w:eastAsia="바탕" w:hAnsi="Arial" w:cs="Times New Roman"/>
          <w:sz w:val="20"/>
          <w:szCs w:val="24"/>
          <w:lang w:eastAsia="en-US"/>
        </w:rPr>
        <w:t xml:space="preserve"> AI/ML </w:t>
      </w:r>
      <w:r w:rsidR="00546BCE">
        <w:rPr>
          <w:rFonts w:ascii="Arial" w:eastAsia="바탕" w:hAnsi="Arial" w:cs="Times New Roman"/>
          <w:sz w:val="20"/>
          <w:szCs w:val="24"/>
          <w:lang w:eastAsia="en-US"/>
        </w:rPr>
        <w:t>for Rel-18.</w:t>
      </w:r>
      <w:r w:rsidR="00695909">
        <w:rPr>
          <w:rFonts w:ascii="Arial" w:eastAsia="바탕" w:hAnsi="Arial" w:cs="Times New Roman"/>
          <w:sz w:val="20"/>
          <w:szCs w:val="24"/>
          <w:lang w:eastAsia="en-US"/>
        </w:rPr>
        <w:t xml:space="preserve"> </w:t>
      </w:r>
      <w:r w:rsidR="00BC3B6A">
        <w:rPr>
          <w:rFonts w:ascii="Arial" w:eastAsia="바탕" w:hAnsi="Arial" w:cs="Times New Roman"/>
          <w:sz w:val="20"/>
          <w:szCs w:val="24"/>
          <w:lang w:eastAsia="en-US"/>
        </w:rPr>
        <w:t xml:space="preserve">Prior to </w:t>
      </w:r>
      <w:r w:rsidR="00FE3B10">
        <w:rPr>
          <w:rFonts w:ascii="Arial" w:eastAsia="바탕" w:hAnsi="Arial" w:cs="Times New Roman"/>
          <w:sz w:val="20"/>
          <w:szCs w:val="24"/>
          <w:lang w:eastAsia="en-US"/>
        </w:rPr>
        <w:t xml:space="preserve">SA4 </w:t>
      </w:r>
      <w:r w:rsidR="00BC3B6A">
        <w:rPr>
          <w:rFonts w:ascii="Arial" w:eastAsia="바탕" w:hAnsi="Arial" w:cs="Times New Roman"/>
          <w:sz w:val="20"/>
          <w:szCs w:val="24"/>
          <w:lang w:eastAsia="en-US"/>
        </w:rPr>
        <w:t xml:space="preserve">#116e, several companies presented </w:t>
      </w:r>
      <w:r w:rsidR="00695909">
        <w:rPr>
          <w:rFonts w:ascii="Arial" w:eastAsia="바탕" w:hAnsi="Arial" w:cs="Times New Roman"/>
          <w:sz w:val="20"/>
          <w:szCs w:val="24"/>
          <w:lang w:eastAsia="en-US"/>
        </w:rPr>
        <w:t>much</w:t>
      </w:r>
      <w:r w:rsidR="00BC3B6A">
        <w:rPr>
          <w:rFonts w:ascii="Arial" w:eastAsia="바탕" w:hAnsi="Arial" w:cs="Times New Roman"/>
          <w:sz w:val="20"/>
          <w:szCs w:val="24"/>
          <w:lang w:eastAsia="en-US"/>
        </w:rPr>
        <w:t xml:space="preserve"> interest </w:t>
      </w:r>
      <w:r w:rsidR="00FE3B10">
        <w:rPr>
          <w:rFonts w:ascii="Arial" w:eastAsia="바탕" w:hAnsi="Arial" w:cs="Times New Roman"/>
          <w:sz w:val="20"/>
          <w:szCs w:val="24"/>
          <w:lang w:eastAsia="en-US"/>
        </w:rPr>
        <w:t>in this topic during SA4 Rel-18 workshop#1 and #2</w:t>
      </w:r>
      <w:r w:rsidR="005F3B46">
        <w:rPr>
          <w:rFonts w:ascii="Arial" w:eastAsia="바탕" w:hAnsi="Arial" w:cs="Times New Roman"/>
          <w:sz w:val="20"/>
          <w:szCs w:val="24"/>
          <w:lang w:eastAsia="en-US"/>
        </w:rPr>
        <w:t>.</w:t>
      </w:r>
    </w:p>
    <w:p w14:paraId="6D648567" w14:textId="50422075" w:rsidR="00882ADF" w:rsidRPr="004E56E7" w:rsidRDefault="005B06DE" w:rsidP="00F06BB8">
      <w:pPr>
        <w:keepNext/>
        <w:keepLines/>
        <w:widowControl w:val="0"/>
        <w:numPr>
          <w:ilvl w:val="0"/>
          <w:numId w:val="13"/>
        </w:numPr>
        <w:overflowPunct w:val="0"/>
        <w:autoSpaceDE w:val="0"/>
        <w:autoSpaceDN w:val="0"/>
        <w:adjustRightInd w:val="0"/>
        <w:spacing w:before="240" w:after="180" w:line="240" w:lineRule="auto"/>
        <w:jc w:val="both"/>
        <w:textAlignment w:val="baseline"/>
        <w:outlineLvl w:val="0"/>
        <w:rPr>
          <w:rFonts w:ascii="Arial" w:eastAsia="바탕" w:hAnsi="Arial" w:cs="Times New Roman"/>
          <w:b/>
          <w:sz w:val="24"/>
          <w:szCs w:val="21"/>
          <w:lang w:eastAsia="en-US"/>
        </w:rPr>
      </w:pPr>
      <w:r w:rsidRPr="004E56E7">
        <w:rPr>
          <w:rFonts w:ascii="Arial" w:eastAsia="바탕" w:hAnsi="Arial" w:cs="Times New Roman"/>
          <w:b/>
          <w:sz w:val="24"/>
          <w:szCs w:val="21"/>
          <w:lang w:eastAsia="en-US"/>
        </w:rPr>
        <w:t>Related work in 3GPP</w:t>
      </w:r>
    </w:p>
    <w:p w14:paraId="0133BE1F" w14:textId="08DAC646" w:rsidR="00EE55C9" w:rsidRDefault="00882ADF" w:rsidP="00F06BB8">
      <w:pPr>
        <w:keepLines/>
        <w:overflowPunct w:val="0"/>
        <w:autoSpaceDE w:val="0"/>
        <w:autoSpaceDN w:val="0"/>
        <w:adjustRightInd w:val="0"/>
        <w:spacing w:after="180" w:line="240" w:lineRule="auto"/>
        <w:jc w:val="both"/>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Earlier this year</w:t>
      </w:r>
      <w:r w:rsidR="005459E8">
        <w:rPr>
          <w:rFonts w:ascii="Arial" w:eastAsia="바탕" w:hAnsi="Arial" w:cs="Times New Roman"/>
          <w:sz w:val="20"/>
          <w:szCs w:val="24"/>
          <w:lang w:eastAsia="en-US"/>
        </w:rPr>
        <w:t xml:space="preserve"> in June</w:t>
      </w:r>
      <w:r>
        <w:rPr>
          <w:rFonts w:ascii="Arial" w:eastAsia="바탕" w:hAnsi="Arial" w:cs="Times New Roman"/>
          <w:sz w:val="20"/>
          <w:szCs w:val="24"/>
          <w:lang w:eastAsia="en-US"/>
        </w:rPr>
        <w:t>, SA1 finished their</w:t>
      </w:r>
      <w:r w:rsidR="005459E8">
        <w:rPr>
          <w:rFonts w:ascii="Arial" w:eastAsia="바탕" w:hAnsi="Arial" w:cs="Times New Roman"/>
          <w:sz w:val="20"/>
          <w:szCs w:val="24"/>
          <w:lang w:eastAsia="en-US"/>
        </w:rPr>
        <w:t xml:space="preserve"> study on traffic characteristics and performance requirements for AI/ML model transfer in 5GS, published in TR</w:t>
      </w:r>
      <w:r w:rsidR="00DA4643">
        <w:rPr>
          <w:rFonts w:ascii="Arial" w:eastAsia="바탕" w:hAnsi="Arial" w:cs="Times New Roman"/>
          <w:sz w:val="20"/>
          <w:szCs w:val="24"/>
          <w:lang w:eastAsia="en-US"/>
        </w:rPr>
        <w:t xml:space="preserve"> </w:t>
      </w:r>
      <w:r w:rsidR="005459E8">
        <w:rPr>
          <w:rFonts w:ascii="Arial" w:eastAsia="바탕" w:hAnsi="Arial" w:cs="Times New Roman"/>
          <w:sz w:val="20"/>
          <w:szCs w:val="24"/>
          <w:lang w:eastAsia="en-US"/>
        </w:rPr>
        <w:t>2</w:t>
      </w:r>
      <w:r w:rsidR="00EE55C9">
        <w:rPr>
          <w:rFonts w:ascii="Arial" w:eastAsia="바탕" w:hAnsi="Arial" w:cs="Times New Roman"/>
          <w:sz w:val="20"/>
          <w:szCs w:val="24"/>
          <w:lang w:eastAsia="en-US"/>
        </w:rPr>
        <w:t xml:space="preserve">2.874. The technical report identifies </w:t>
      </w:r>
      <w:r w:rsidR="00AE3798">
        <w:rPr>
          <w:rFonts w:ascii="Arial" w:eastAsia="바탕" w:hAnsi="Arial" w:cs="Times New Roman"/>
          <w:sz w:val="20"/>
          <w:szCs w:val="24"/>
          <w:lang w:eastAsia="en-US"/>
        </w:rPr>
        <w:t xml:space="preserve">some of the main use cases for AI/ML, </w:t>
      </w:r>
      <w:r w:rsidR="00563BBF">
        <w:rPr>
          <w:rFonts w:ascii="Arial" w:eastAsia="바탕" w:hAnsi="Arial" w:cs="Times New Roman"/>
          <w:sz w:val="20"/>
          <w:szCs w:val="24"/>
          <w:lang w:eastAsia="en-US"/>
        </w:rPr>
        <w:t>based on the different</w:t>
      </w:r>
      <w:r w:rsidR="00AE3798">
        <w:rPr>
          <w:rFonts w:ascii="Arial" w:eastAsia="바탕" w:hAnsi="Arial" w:cs="Times New Roman"/>
          <w:sz w:val="20"/>
          <w:szCs w:val="24"/>
          <w:lang w:eastAsia="en-US"/>
        </w:rPr>
        <w:t xml:space="preserve"> types of AI/ML operations t</w:t>
      </w:r>
      <w:r w:rsidR="00B8762D">
        <w:rPr>
          <w:rFonts w:ascii="Arial" w:eastAsia="바탕" w:hAnsi="Arial" w:cs="Times New Roman"/>
          <w:sz w:val="20"/>
          <w:szCs w:val="24"/>
          <w:lang w:eastAsia="en-US"/>
        </w:rPr>
        <w:t>o be supported by the 5G system, summarised briefly below:</w:t>
      </w:r>
    </w:p>
    <w:p w14:paraId="3B9F0AE9" w14:textId="77777777" w:rsidR="001C58A4" w:rsidRPr="001C58A4" w:rsidRDefault="001C58A4" w:rsidP="001C58A4">
      <w:pPr>
        <w:pStyle w:val="ListParagraph"/>
        <w:keepLines/>
        <w:numPr>
          <w:ilvl w:val="0"/>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Types of AI/ML operations to be supported by the 5G system:</w:t>
      </w:r>
    </w:p>
    <w:p w14:paraId="5F726A3A" w14:textId="77777777" w:rsidR="001C58A4" w:rsidRPr="001C58A4" w:rsidRDefault="001C58A4" w:rsidP="001C58A4">
      <w:pPr>
        <w:pStyle w:val="ListParagraph"/>
        <w:keepLines/>
        <w:numPr>
          <w:ilvl w:val="1"/>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AI/ML operation splitting between AI/ML endpoints;</w:t>
      </w:r>
    </w:p>
    <w:p w14:paraId="0095C62A" w14:textId="77777777" w:rsidR="001C58A4" w:rsidRPr="001C58A4" w:rsidRDefault="001C58A4" w:rsidP="001C58A4">
      <w:pPr>
        <w:pStyle w:val="ListParagraph"/>
        <w:keepLines/>
        <w:numPr>
          <w:ilvl w:val="1"/>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AI/ML model/data distribution and sharing over 5G system;</w:t>
      </w:r>
    </w:p>
    <w:p w14:paraId="09BD5D95" w14:textId="4984F326" w:rsidR="001C58A4" w:rsidRDefault="001C58A4" w:rsidP="001C58A4">
      <w:pPr>
        <w:pStyle w:val="ListParagraph"/>
        <w:keepLines/>
        <w:numPr>
          <w:ilvl w:val="1"/>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 xml:space="preserve">Distributed/Federated Learning over 5G system. </w:t>
      </w:r>
    </w:p>
    <w:p w14:paraId="0C70DC8A" w14:textId="77777777" w:rsidR="00DE15FE" w:rsidRPr="001C58A4" w:rsidRDefault="00DE15FE" w:rsidP="00DE15FE">
      <w:pPr>
        <w:pStyle w:val="ListParagraph"/>
        <w:keepLines/>
        <w:overflowPunct w:val="0"/>
        <w:autoSpaceDE w:val="0"/>
        <w:autoSpaceDN w:val="0"/>
        <w:adjustRightInd w:val="0"/>
        <w:spacing w:after="180" w:line="240" w:lineRule="auto"/>
        <w:ind w:left="1440"/>
        <w:textAlignment w:val="baseline"/>
        <w:rPr>
          <w:rFonts w:ascii="Arial" w:eastAsia="바탕" w:hAnsi="Arial" w:cs="Times New Roman"/>
          <w:sz w:val="20"/>
          <w:szCs w:val="24"/>
          <w:lang w:eastAsia="en-US"/>
        </w:rPr>
      </w:pPr>
    </w:p>
    <w:p w14:paraId="2670E70B" w14:textId="36C8A3E0" w:rsidR="00B76D37" w:rsidRDefault="0038007D" w:rsidP="00B76D37">
      <w:pPr>
        <w:pStyle w:val="ListParagraph"/>
        <w:keepLines/>
        <w:numPr>
          <w:ilvl w:val="0"/>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 xml:space="preserve">Identified </w:t>
      </w:r>
      <w:r w:rsidR="00DE15FE">
        <w:rPr>
          <w:rFonts w:ascii="Arial" w:eastAsia="바탕" w:hAnsi="Arial" w:cs="Times New Roman"/>
          <w:sz w:val="20"/>
          <w:szCs w:val="24"/>
          <w:lang w:eastAsia="en-US"/>
        </w:rPr>
        <w:t>media related use cases:</w:t>
      </w:r>
    </w:p>
    <w:p w14:paraId="29D9E9D3" w14:textId="24575AFF" w:rsidR="00DE15FE" w:rsidRP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DE15FE">
        <w:rPr>
          <w:rFonts w:ascii="Arial" w:eastAsia="바탕" w:hAnsi="Arial" w:cs="Times New Roman"/>
          <w:sz w:val="20"/>
          <w:szCs w:val="24"/>
          <w:lang w:eastAsia="en-US"/>
        </w:rPr>
        <w:t>Split AI/ML image recognition</w:t>
      </w:r>
      <w:r>
        <w:rPr>
          <w:rFonts w:ascii="Arial" w:eastAsia="바탕" w:hAnsi="Arial" w:cs="Times New Roman"/>
          <w:sz w:val="20"/>
          <w:szCs w:val="24"/>
          <w:lang w:eastAsia="en-US"/>
        </w:rPr>
        <w:t>;</w:t>
      </w:r>
    </w:p>
    <w:p w14:paraId="27EC06F1" w14:textId="464A9B97" w:rsidR="00DE15FE" w:rsidRP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DE15FE">
        <w:rPr>
          <w:rFonts w:ascii="Arial" w:eastAsia="바탕" w:hAnsi="Arial" w:cs="Times New Roman"/>
          <w:sz w:val="20"/>
          <w:szCs w:val="24"/>
          <w:lang w:eastAsia="en-US"/>
        </w:rPr>
        <w:t>Enhanced media recognition</w:t>
      </w:r>
      <w:r>
        <w:rPr>
          <w:rFonts w:ascii="Arial" w:eastAsia="바탕" w:hAnsi="Arial" w:cs="Times New Roman"/>
          <w:sz w:val="20"/>
          <w:szCs w:val="24"/>
          <w:lang w:eastAsia="en-US"/>
        </w:rPr>
        <w:t>;</w:t>
      </w:r>
    </w:p>
    <w:p w14:paraId="24D30360" w14:textId="373FB71D" w:rsidR="00DE15FE" w:rsidRP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DE15FE">
        <w:rPr>
          <w:rFonts w:ascii="Arial" w:eastAsia="바탕" w:hAnsi="Arial" w:cs="Times New Roman"/>
          <w:sz w:val="20"/>
          <w:szCs w:val="24"/>
          <w:lang w:eastAsia="en-US"/>
        </w:rPr>
        <w:t>Media quality enhancement</w:t>
      </w:r>
      <w:r>
        <w:rPr>
          <w:rFonts w:ascii="Arial" w:eastAsia="바탕" w:hAnsi="Arial" w:cs="Times New Roman"/>
          <w:sz w:val="20"/>
          <w:szCs w:val="24"/>
          <w:lang w:eastAsia="en-US"/>
        </w:rPr>
        <w:t>;</w:t>
      </w:r>
    </w:p>
    <w:p w14:paraId="3F4D9AE6" w14:textId="5A12B5A0" w:rsid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AI/ML model distribution for image recognition;</w:t>
      </w:r>
    </w:p>
    <w:p w14:paraId="1ACE9199" w14:textId="69B2DE2B" w:rsidR="0038007D"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Real time media editing with on-board AI inference;</w:t>
      </w:r>
    </w:p>
    <w:p w14:paraId="0E0201F3" w14:textId="6F026570" w:rsidR="0038007D"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AI/ML model distribution for speech recognition;</w:t>
      </w:r>
    </w:p>
    <w:p w14:paraId="49FA5F24" w14:textId="60D7F277" w:rsidR="0038007D"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Uncompressed Federated Learning for image recognition;</w:t>
      </w:r>
    </w:p>
    <w:p w14:paraId="577DAFD9" w14:textId="7900170F" w:rsidR="0038007D" w:rsidRPr="00B76D37"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Compressed Federated Learning for image/video processing.</w:t>
      </w:r>
    </w:p>
    <w:p w14:paraId="19C0465F" w14:textId="71372FE9" w:rsidR="00330363" w:rsidRPr="00330363" w:rsidRDefault="00E20FBA" w:rsidP="009828DB">
      <w:pPr>
        <w:keepLines/>
        <w:overflowPunct w:val="0"/>
        <w:autoSpaceDE w:val="0"/>
        <w:autoSpaceDN w:val="0"/>
        <w:adjustRightInd w:val="0"/>
        <w:spacing w:after="180" w:line="240" w:lineRule="auto"/>
        <w:jc w:val="both"/>
        <w:textAlignment w:val="baseline"/>
        <w:rPr>
          <w:rFonts w:ascii="Arial" w:eastAsia="바탕" w:hAnsi="Arial" w:cs="Times New Roman"/>
          <w:sz w:val="20"/>
          <w:szCs w:val="24"/>
        </w:rPr>
      </w:pPr>
      <w:r w:rsidRPr="009828DB">
        <w:rPr>
          <w:rFonts w:ascii="Arial" w:eastAsia="바탕" w:hAnsi="Arial" w:cs="Times New Roman"/>
          <w:sz w:val="20"/>
          <w:szCs w:val="24"/>
          <w:lang w:eastAsia="en-US"/>
        </w:rPr>
        <w:t xml:space="preserve">Following the technical report, </w:t>
      </w:r>
      <w:r w:rsidR="00DC3F96" w:rsidRPr="009828DB">
        <w:rPr>
          <w:rFonts w:ascii="Arial" w:eastAsia="바탕" w:hAnsi="Arial" w:cs="Times New Roman"/>
          <w:sz w:val="20"/>
          <w:szCs w:val="24"/>
          <w:lang w:eastAsia="en-US"/>
        </w:rPr>
        <w:t xml:space="preserve">requirements for </w:t>
      </w:r>
      <w:r w:rsidR="009828DB" w:rsidRPr="009828DB">
        <w:rPr>
          <w:rFonts w:ascii="Arial" w:eastAsia="바탕" w:hAnsi="Arial" w:cs="Times New Roman"/>
          <w:sz w:val="20"/>
          <w:szCs w:val="24"/>
          <w:lang w:eastAsia="en-US"/>
        </w:rPr>
        <w:t xml:space="preserve">AI/ML model transfer </w:t>
      </w:r>
      <w:r w:rsidR="002350B1" w:rsidRPr="009828DB">
        <w:rPr>
          <w:rFonts w:ascii="Arial" w:eastAsia="바탕" w:hAnsi="Arial" w:cs="Times New Roman"/>
          <w:sz w:val="20"/>
          <w:szCs w:val="24"/>
          <w:lang w:eastAsia="en-US"/>
        </w:rPr>
        <w:t xml:space="preserve">were included into </w:t>
      </w:r>
      <w:r w:rsidR="009828DB" w:rsidRPr="009828DB">
        <w:rPr>
          <w:rFonts w:ascii="Arial" w:eastAsia="바탕" w:hAnsi="Arial" w:cs="Times New Roman"/>
          <w:sz w:val="20"/>
          <w:szCs w:val="24"/>
          <w:lang w:eastAsia="en-US"/>
        </w:rPr>
        <w:t>TS 22.261</w:t>
      </w:r>
      <w:r w:rsidR="002350B1" w:rsidRPr="009828DB">
        <w:rPr>
          <w:rFonts w:ascii="Arial" w:eastAsia="바탕" w:hAnsi="Arial" w:cs="Times New Roman"/>
          <w:sz w:val="20"/>
          <w:szCs w:val="24"/>
          <w:lang w:eastAsia="en-US"/>
        </w:rPr>
        <w:t xml:space="preserve"> </w:t>
      </w:r>
      <w:r w:rsidR="009828DB" w:rsidRPr="009828DB">
        <w:rPr>
          <w:rFonts w:ascii="Arial" w:eastAsia="바탕" w:hAnsi="Arial" w:cs="Times New Roman"/>
          <w:sz w:val="20"/>
          <w:szCs w:val="24"/>
          <w:lang w:eastAsia="en-US"/>
        </w:rPr>
        <w:t>S</w:t>
      </w:r>
      <w:r w:rsidR="002350B1" w:rsidRPr="009828DB">
        <w:rPr>
          <w:rFonts w:ascii="Arial" w:eastAsia="바탕" w:hAnsi="Arial" w:cs="Times New Roman"/>
          <w:sz w:val="20"/>
          <w:szCs w:val="24"/>
          <w:lang w:eastAsia="en-US"/>
        </w:rPr>
        <w:t xml:space="preserve">ervice requirements </w:t>
      </w:r>
      <w:r w:rsidR="009828DB" w:rsidRPr="009828DB">
        <w:rPr>
          <w:rFonts w:ascii="Arial" w:eastAsia="바탕" w:hAnsi="Arial" w:cs="Times New Roman"/>
          <w:sz w:val="20"/>
          <w:szCs w:val="24"/>
          <w:lang w:eastAsia="en-US"/>
        </w:rPr>
        <w:t>for the 5G system.</w:t>
      </w:r>
    </w:p>
    <w:p w14:paraId="3343962B" w14:textId="6F442943" w:rsidR="0084472D" w:rsidRPr="000129A4" w:rsidRDefault="0012505A" w:rsidP="00F06BB8">
      <w:pPr>
        <w:keepLines/>
        <w:overflowPunct w:val="0"/>
        <w:autoSpaceDE w:val="0"/>
        <w:autoSpaceDN w:val="0"/>
        <w:adjustRightInd w:val="0"/>
        <w:spacing w:after="180" w:line="240" w:lineRule="auto"/>
        <w:jc w:val="both"/>
        <w:textAlignment w:val="baseline"/>
        <w:rPr>
          <w:rFonts w:ascii="Arial" w:eastAsia="바탕" w:hAnsi="Arial" w:cs="Times New Roman"/>
          <w:sz w:val="20"/>
          <w:szCs w:val="24"/>
          <w:lang w:eastAsia="en-US"/>
        </w:rPr>
      </w:pPr>
      <w:r w:rsidRPr="0012505A">
        <w:rPr>
          <w:rFonts w:ascii="Arial" w:eastAsia="바탕" w:hAnsi="Arial" w:cs="Times New Roman"/>
          <w:sz w:val="20"/>
          <w:szCs w:val="24"/>
          <w:lang w:eastAsia="en-US"/>
        </w:rPr>
        <w:t>Leading on from</w:t>
      </w:r>
      <w:r w:rsidR="0038007D" w:rsidRPr="000129A4">
        <w:rPr>
          <w:rFonts w:ascii="Arial" w:eastAsia="바탕" w:hAnsi="Arial" w:cs="Times New Roman"/>
          <w:sz w:val="20"/>
          <w:szCs w:val="24"/>
          <w:lang w:eastAsia="en-US"/>
        </w:rPr>
        <w:t xml:space="preserve"> the work done in SA1, SA2 has also </w:t>
      </w:r>
      <w:r w:rsidR="00394D4C">
        <w:rPr>
          <w:rFonts w:ascii="Arial" w:eastAsia="바탕" w:hAnsi="Arial" w:cs="Times New Roman"/>
          <w:sz w:val="20"/>
          <w:szCs w:val="24"/>
          <w:lang w:eastAsia="en-US"/>
        </w:rPr>
        <w:t>approved a study item</w:t>
      </w:r>
      <w:r w:rsidR="00497A9C">
        <w:rPr>
          <w:rFonts w:ascii="Arial" w:eastAsia="바탕" w:hAnsi="Arial" w:cs="Times New Roman"/>
          <w:sz w:val="20"/>
          <w:szCs w:val="24"/>
          <w:lang w:eastAsia="en-US"/>
        </w:rPr>
        <w:t xml:space="preserve"> on AI/ML-based network services, with </w:t>
      </w:r>
      <w:r w:rsidR="003E4C5A">
        <w:rPr>
          <w:rFonts w:ascii="Arial" w:eastAsia="바탕" w:hAnsi="Arial" w:cs="Times New Roman"/>
          <w:sz w:val="20"/>
          <w:szCs w:val="24"/>
          <w:lang w:eastAsia="en-US"/>
        </w:rPr>
        <w:t xml:space="preserve">SA </w:t>
      </w:r>
      <w:r w:rsidR="00497A9C">
        <w:rPr>
          <w:rFonts w:ascii="Arial" w:eastAsia="바탕" w:hAnsi="Arial" w:cs="Times New Roman"/>
          <w:sz w:val="20"/>
          <w:szCs w:val="24"/>
          <w:lang w:eastAsia="en-US"/>
        </w:rPr>
        <w:t xml:space="preserve">approval for the </w:t>
      </w:r>
      <w:r w:rsidR="003E4C5A">
        <w:rPr>
          <w:rFonts w:ascii="Arial" w:eastAsia="바탕" w:hAnsi="Arial" w:cs="Times New Roman"/>
          <w:sz w:val="20"/>
          <w:szCs w:val="24"/>
          <w:lang w:eastAsia="en-US"/>
        </w:rPr>
        <w:t>study item expected in December.</w:t>
      </w:r>
    </w:p>
    <w:p w14:paraId="01433391" w14:textId="77777777" w:rsidR="0038007D" w:rsidRPr="0084472D" w:rsidRDefault="0038007D" w:rsidP="0084472D">
      <w:pPr>
        <w:keepLines/>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US"/>
        </w:rPr>
      </w:pPr>
    </w:p>
    <w:p w14:paraId="0C946441" w14:textId="34C86B84" w:rsidR="00DD6477" w:rsidRPr="005B49BC" w:rsidRDefault="00DD6477" w:rsidP="005B49B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5B49BC">
        <w:rPr>
          <w:rFonts w:ascii="Arial" w:eastAsia="바탕" w:hAnsi="Arial" w:cs="Times New Roman"/>
          <w:b/>
          <w:sz w:val="24"/>
          <w:szCs w:val="21"/>
          <w:lang w:eastAsia="en-US"/>
        </w:rPr>
        <w:t>5G AI/ML services</w:t>
      </w:r>
    </w:p>
    <w:p w14:paraId="0EBE2CA3" w14:textId="267F1DE7" w:rsidR="006176BC" w:rsidRDefault="00ED5D6C"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Considering that </w:t>
      </w:r>
      <w:r w:rsidR="005E6F3A">
        <w:rPr>
          <w:rFonts w:ascii="Arial" w:eastAsia="바탕" w:hAnsi="Arial" w:cs="Times New Roman"/>
          <w:sz w:val="20"/>
          <w:szCs w:val="20"/>
          <w:lang w:eastAsia="en-US"/>
        </w:rPr>
        <w:t>the majority</w:t>
      </w:r>
      <w:r>
        <w:rPr>
          <w:rFonts w:ascii="Arial" w:eastAsia="바탕" w:hAnsi="Arial" w:cs="Times New Roman"/>
          <w:sz w:val="20"/>
          <w:szCs w:val="20"/>
          <w:lang w:eastAsia="en-US"/>
        </w:rPr>
        <w:t xml:space="preserve"> of the use cases identified by SA1 are media related, it </w:t>
      </w:r>
      <w:r w:rsidR="005E6F3A">
        <w:rPr>
          <w:rFonts w:ascii="Arial" w:eastAsia="바탕" w:hAnsi="Arial" w:cs="Times New Roman"/>
          <w:sz w:val="20"/>
          <w:szCs w:val="20"/>
          <w:lang w:eastAsia="en-US"/>
        </w:rPr>
        <w:t xml:space="preserve">falls natural that SA4 </w:t>
      </w:r>
      <w:r w:rsidR="00AD3B3D">
        <w:rPr>
          <w:rFonts w:ascii="Arial" w:eastAsia="바탕" w:hAnsi="Arial" w:cs="Times New Roman"/>
          <w:sz w:val="20"/>
          <w:szCs w:val="20"/>
          <w:lang w:eastAsia="en-US"/>
        </w:rPr>
        <w:t xml:space="preserve">also </w:t>
      </w:r>
      <w:r w:rsidR="00C918E5">
        <w:rPr>
          <w:rFonts w:ascii="Arial" w:eastAsia="바탕" w:hAnsi="Arial" w:cs="Times New Roman"/>
          <w:sz w:val="20"/>
          <w:szCs w:val="20"/>
          <w:lang w:eastAsia="en-US"/>
        </w:rPr>
        <w:t xml:space="preserve">initiate a study in order to </w:t>
      </w:r>
      <w:r w:rsidR="005550E6">
        <w:rPr>
          <w:rFonts w:ascii="Arial" w:eastAsia="바탕" w:hAnsi="Arial" w:cs="Times New Roman"/>
          <w:sz w:val="20"/>
          <w:szCs w:val="20"/>
          <w:lang w:eastAsia="en-US"/>
        </w:rPr>
        <w:t>identify potential work required for supporting such services.</w:t>
      </w:r>
    </w:p>
    <w:p w14:paraId="75AADDB0" w14:textId="65E86FE9" w:rsidR="005550E6" w:rsidRDefault="005126F9"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At the most basic level, a 5G A</w:t>
      </w:r>
      <w:r w:rsidR="00D33BED">
        <w:rPr>
          <w:rFonts w:ascii="Arial" w:eastAsia="바탕" w:hAnsi="Arial" w:cs="Times New Roman"/>
          <w:sz w:val="20"/>
          <w:szCs w:val="20"/>
          <w:lang w:eastAsia="en-US"/>
        </w:rPr>
        <w:t xml:space="preserve">I/ML service model between </w:t>
      </w:r>
      <w:r w:rsidR="002F04F7">
        <w:rPr>
          <w:rFonts w:ascii="Arial" w:eastAsia="바탕" w:hAnsi="Arial" w:cs="Times New Roman"/>
          <w:sz w:val="20"/>
          <w:szCs w:val="20"/>
          <w:lang w:eastAsia="en-US"/>
        </w:rPr>
        <w:t xml:space="preserve">a </w:t>
      </w:r>
      <w:r w:rsidR="00D33BED">
        <w:rPr>
          <w:rFonts w:ascii="Arial" w:eastAsia="바탕" w:hAnsi="Arial" w:cs="Times New Roman"/>
          <w:sz w:val="20"/>
          <w:szCs w:val="20"/>
          <w:lang w:eastAsia="en-US"/>
        </w:rPr>
        <w:t xml:space="preserve">UE (such as a mobile device) and </w:t>
      </w:r>
      <w:r w:rsidR="002F04F7">
        <w:rPr>
          <w:rFonts w:ascii="Arial" w:eastAsia="바탕" w:hAnsi="Arial" w:cs="Times New Roman"/>
          <w:sz w:val="20"/>
          <w:szCs w:val="20"/>
          <w:lang w:eastAsia="en-US"/>
        </w:rPr>
        <w:t xml:space="preserve">a </w:t>
      </w:r>
      <w:r w:rsidR="00D33BED">
        <w:rPr>
          <w:rFonts w:ascii="Arial" w:eastAsia="바탕" w:hAnsi="Arial" w:cs="Times New Roman"/>
          <w:sz w:val="20"/>
          <w:szCs w:val="20"/>
          <w:lang w:eastAsia="en-US"/>
        </w:rPr>
        <w:t>server can be</w:t>
      </w:r>
      <w:r>
        <w:rPr>
          <w:rFonts w:ascii="Arial" w:eastAsia="바탕" w:hAnsi="Arial" w:cs="Times New Roman"/>
          <w:sz w:val="20"/>
          <w:szCs w:val="20"/>
          <w:lang w:eastAsia="en-US"/>
        </w:rPr>
        <w:t xml:space="preserve"> </w:t>
      </w:r>
      <w:r w:rsidR="002F04F7">
        <w:rPr>
          <w:rFonts w:ascii="Arial" w:eastAsia="바탕" w:hAnsi="Arial" w:cs="Times New Roman"/>
          <w:sz w:val="20"/>
          <w:szCs w:val="20"/>
          <w:lang w:eastAsia="en-US"/>
        </w:rPr>
        <w:t>expected</w:t>
      </w:r>
      <w:r w:rsidR="00271CF2">
        <w:rPr>
          <w:rFonts w:ascii="Arial" w:eastAsia="바탕" w:hAnsi="Arial" w:cs="Times New Roman"/>
          <w:sz w:val="20"/>
          <w:szCs w:val="20"/>
          <w:lang w:eastAsia="en-US"/>
        </w:rPr>
        <w:t xml:space="preserve">, </w:t>
      </w:r>
      <w:r w:rsidR="004820D4">
        <w:rPr>
          <w:rFonts w:ascii="Arial" w:eastAsia="바탕" w:hAnsi="Arial" w:cs="Times New Roman"/>
          <w:sz w:val="20"/>
          <w:szCs w:val="20"/>
          <w:lang w:eastAsia="en-US"/>
        </w:rPr>
        <w:t>supporting multiple AI/ML services, in particular</w:t>
      </w:r>
      <w:r w:rsidR="009A1C89">
        <w:rPr>
          <w:rFonts w:ascii="Arial" w:eastAsia="바탕" w:hAnsi="Arial" w:cs="Times New Roman"/>
          <w:sz w:val="20"/>
          <w:szCs w:val="20"/>
          <w:lang w:eastAsia="en-US"/>
        </w:rPr>
        <w:t xml:space="preserve"> 1) AI/ML inferencing services, and 2) distributed/federated learning services.</w:t>
      </w:r>
      <w:r w:rsidR="007E2977">
        <w:rPr>
          <w:rFonts w:ascii="Arial" w:eastAsia="바탕" w:hAnsi="Arial" w:cs="Times New Roman"/>
          <w:sz w:val="20"/>
          <w:szCs w:val="20"/>
          <w:lang w:eastAsia="en-US"/>
        </w:rPr>
        <w:t xml:space="preserve"> </w:t>
      </w:r>
    </w:p>
    <w:p w14:paraId="0D316A96" w14:textId="70C1EFAC" w:rsidR="0040541B" w:rsidRDefault="009A1C89"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The </w:t>
      </w:r>
      <w:r w:rsidR="002530C5">
        <w:rPr>
          <w:rFonts w:ascii="Arial" w:eastAsia="바탕" w:hAnsi="Arial" w:cs="Times New Roman"/>
          <w:sz w:val="20"/>
          <w:szCs w:val="20"/>
          <w:lang w:eastAsia="en-US"/>
        </w:rPr>
        <w:t xml:space="preserve">rest of the </w:t>
      </w:r>
      <w:r>
        <w:rPr>
          <w:rFonts w:ascii="Arial" w:eastAsia="바탕" w:hAnsi="Arial" w:cs="Times New Roman"/>
          <w:sz w:val="20"/>
          <w:szCs w:val="20"/>
          <w:lang w:eastAsia="en-US"/>
        </w:rPr>
        <w:t xml:space="preserve">discussion </w:t>
      </w:r>
      <w:r w:rsidR="0040541B">
        <w:rPr>
          <w:rFonts w:ascii="Arial" w:eastAsia="바탕" w:hAnsi="Arial" w:cs="Times New Roman"/>
          <w:sz w:val="20"/>
          <w:szCs w:val="20"/>
          <w:lang w:eastAsia="en-US"/>
        </w:rPr>
        <w:t>in</w:t>
      </w:r>
      <w:r>
        <w:rPr>
          <w:rFonts w:ascii="Arial" w:eastAsia="바탕" w:hAnsi="Arial" w:cs="Times New Roman"/>
          <w:sz w:val="20"/>
          <w:szCs w:val="20"/>
          <w:lang w:eastAsia="en-US"/>
        </w:rPr>
        <w:t xml:space="preserve"> this contribution focu</w:t>
      </w:r>
      <w:r w:rsidR="0040541B">
        <w:rPr>
          <w:rFonts w:ascii="Arial" w:eastAsia="바탕" w:hAnsi="Arial" w:cs="Times New Roman"/>
          <w:sz w:val="20"/>
          <w:szCs w:val="20"/>
          <w:lang w:eastAsia="en-US"/>
        </w:rPr>
        <w:t>ses on technical considerations related to AI/ML inferencing services.</w:t>
      </w:r>
    </w:p>
    <w:p w14:paraId="5B149317" w14:textId="77777777" w:rsidR="00B76F75" w:rsidRDefault="00B76F75" w:rsidP="0007140B">
      <w:pPr>
        <w:widowControl w:val="0"/>
        <w:spacing w:after="120" w:line="240" w:lineRule="atLeast"/>
        <w:rPr>
          <w:rFonts w:ascii="Arial" w:eastAsia="바탕" w:hAnsi="Arial" w:cs="Times New Roman"/>
          <w:sz w:val="20"/>
          <w:szCs w:val="20"/>
          <w:lang w:eastAsia="en-US"/>
        </w:rPr>
      </w:pPr>
    </w:p>
    <w:p w14:paraId="409F1AF2" w14:textId="514EF469" w:rsidR="009A1C89" w:rsidRPr="005B49BC" w:rsidRDefault="00DD6477" w:rsidP="005B49B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5B49BC">
        <w:rPr>
          <w:rFonts w:ascii="Arial" w:eastAsia="바탕" w:hAnsi="Arial" w:cs="Times New Roman"/>
          <w:b/>
          <w:sz w:val="24"/>
          <w:szCs w:val="21"/>
          <w:lang w:eastAsia="en-US"/>
        </w:rPr>
        <w:t>AI/ML inferencing services</w:t>
      </w:r>
    </w:p>
    <w:p w14:paraId="5D0348F8" w14:textId="01B71F99" w:rsidR="00DD6477" w:rsidRDefault="00110E46"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Between a UE and a server, there can be different possible </w:t>
      </w:r>
      <w:r w:rsidR="00DC2C80">
        <w:rPr>
          <w:rFonts w:ascii="Arial" w:eastAsia="바탕" w:hAnsi="Arial" w:cs="Times New Roman"/>
          <w:sz w:val="20"/>
          <w:szCs w:val="20"/>
          <w:lang w:eastAsia="en-US"/>
        </w:rPr>
        <w:t>scenarios for AI/ML inferencing</w:t>
      </w:r>
      <w:r>
        <w:rPr>
          <w:rFonts w:ascii="Arial" w:eastAsia="바탕" w:hAnsi="Arial" w:cs="Times New Roman"/>
          <w:sz w:val="20"/>
          <w:szCs w:val="20"/>
          <w:lang w:eastAsia="en-US"/>
        </w:rPr>
        <w:t xml:space="preserve">, </w:t>
      </w:r>
      <w:r w:rsidR="003520D8">
        <w:rPr>
          <w:rFonts w:ascii="Arial" w:eastAsia="바탕" w:hAnsi="Arial" w:cs="Times New Roman"/>
          <w:sz w:val="20"/>
          <w:szCs w:val="20"/>
          <w:lang w:eastAsia="en-US"/>
        </w:rPr>
        <w:t>including:</w:t>
      </w:r>
    </w:p>
    <w:p w14:paraId="2D387F2C" w14:textId="10D0FAAA" w:rsidR="003520D8" w:rsidRPr="003520D8" w:rsidRDefault="003520D8" w:rsidP="00F06BB8">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 xml:space="preserve">UE </w:t>
      </w:r>
      <w:r w:rsidR="00DC2C80">
        <w:rPr>
          <w:rFonts w:ascii="Arial" w:eastAsia="바탕" w:hAnsi="Arial" w:cs="Times New Roman"/>
          <w:sz w:val="20"/>
          <w:szCs w:val="20"/>
          <w:lang w:eastAsia="en-US"/>
        </w:rPr>
        <w:t xml:space="preserve">on-device </w:t>
      </w:r>
      <w:r w:rsidRPr="003520D8">
        <w:rPr>
          <w:rFonts w:ascii="Arial" w:eastAsia="바탕" w:hAnsi="Arial" w:cs="Times New Roman"/>
          <w:sz w:val="20"/>
          <w:szCs w:val="20"/>
          <w:lang w:eastAsia="en-US"/>
        </w:rPr>
        <w:t>AI/ML model inferencing</w:t>
      </w:r>
      <w:r w:rsidR="00DC2C80">
        <w:rPr>
          <w:rFonts w:ascii="Arial" w:eastAsia="바탕" w:hAnsi="Arial" w:cs="Times New Roman"/>
          <w:sz w:val="20"/>
          <w:szCs w:val="20"/>
          <w:lang w:eastAsia="en-US"/>
        </w:rPr>
        <w:t xml:space="preserve"> (with AI/ML model obtained from </w:t>
      </w:r>
      <w:r w:rsidR="009E4D76">
        <w:rPr>
          <w:rFonts w:ascii="Arial" w:eastAsia="바탕" w:hAnsi="Arial" w:cs="Times New Roman"/>
          <w:sz w:val="20"/>
          <w:szCs w:val="20"/>
          <w:lang w:eastAsia="en-US"/>
        </w:rPr>
        <w:t xml:space="preserve">the </w:t>
      </w:r>
      <w:r w:rsidR="00DC2C80">
        <w:rPr>
          <w:rFonts w:ascii="Arial" w:eastAsia="바탕" w:hAnsi="Arial" w:cs="Times New Roman"/>
          <w:sz w:val="20"/>
          <w:szCs w:val="20"/>
          <w:lang w:eastAsia="en-US"/>
        </w:rPr>
        <w:t>network)</w:t>
      </w:r>
    </w:p>
    <w:p w14:paraId="038C2E70" w14:textId="7E6F7537" w:rsidR="003520D8" w:rsidRPr="003520D8" w:rsidRDefault="003520D8" w:rsidP="00F06BB8">
      <w:pPr>
        <w:pStyle w:val="ListParagraph"/>
        <w:numPr>
          <w:ilvl w:val="0"/>
          <w:numId w:val="6"/>
        </w:numPr>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Split AI/ML model inferencing (</w:t>
      </w:r>
      <w:r w:rsidR="00DC2C80">
        <w:rPr>
          <w:rFonts w:ascii="Arial" w:eastAsia="바탕" w:hAnsi="Arial" w:cs="Times New Roman"/>
          <w:sz w:val="20"/>
          <w:szCs w:val="20"/>
          <w:lang w:eastAsia="en-US"/>
        </w:rPr>
        <w:t xml:space="preserve">between UE and </w:t>
      </w:r>
      <w:r w:rsidRPr="003520D8">
        <w:rPr>
          <w:rFonts w:ascii="Arial" w:eastAsia="바탕" w:hAnsi="Arial" w:cs="Times New Roman"/>
          <w:sz w:val="20"/>
          <w:szCs w:val="20"/>
          <w:lang w:eastAsia="en-US"/>
        </w:rPr>
        <w:t>network)</w:t>
      </w:r>
    </w:p>
    <w:p w14:paraId="75F1212B" w14:textId="1E654DB0" w:rsidR="003520D8" w:rsidRPr="003520D8" w:rsidRDefault="003520D8" w:rsidP="00F06BB8">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Remote AI/ML model inferencing</w:t>
      </w:r>
      <w:r w:rsidR="00DC2C80">
        <w:rPr>
          <w:rFonts w:ascii="Arial" w:eastAsia="바탕" w:hAnsi="Arial" w:cs="Times New Roman"/>
          <w:sz w:val="20"/>
          <w:szCs w:val="20"/>
          <w:lang w:eastAsia="en-US"/>
        </w:rPr>
        <w:t xml:space="preserve"> (where the AI/ML model is stored and inferenced in the network)</w:t>
      </w:r>
    </w:p>
    <w:p w14:paraId="1532D9DE" w14:textId="7C9C9209" w:rsidR="00DD6477" w:rsidRDefault="00DC2C80"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For each of the scenarios, different AI/ML operations (including those identified by SA1, and more) may need to be supported by </w:t>
      </w:r>
      <w:r w:rsidR="00C67D37">
        <w:rPr>
          <w:rFonts w:ascii="Arial" w:eastAsia="바탕" w:hAnsi="Arial" w:cs="Times New Roman"/>
          <w:sz w:val="20"/>
          <w:szCs w:val="20"/>
          <w:lang w:eastAsia="en-US"/>
        </w:rPr>
        <w:t xml:space="preserve">the 5G system, as shown in the table </w:t>
      </w:r>
      <w:r w:rsidR="002A58F4">
        <w:rPr>
          <w:rFonts w:ascii="Arial" w:eastAsia="바탕" w:hAnsi="Arial" w:cs="Times New Roman"/>
          <w:sz w:val="20"/>
          <w:szCs w:val="20"/>
          <w:lang w:eastAsia="en-US"/>
        </w:rPr>
        <w:t xml:space="preserve">1 </w:t>
      </w:r>
      <w:r w:rsidR="00C67D37">
        <w:rPr>
          <w:rFonts w:ascii="Arial" w:eastAsia="바탕" w:hAnsi="Arial" w:cs="Times New Roman"/>
          <w:sz w:val="20"/>
          <w:szCs w:val="20"/>
          <w:lang w:eastAsia="en-US"/>
        </w:rPr>
        <w:t>below.</w:t>
      </w:r>
    </w:p>
    <w:p w14:paraId="29EFACAE" w14:textId="77777777" w:rsidR="00F06BB8" w:rsidRDefault="00F06BB8" w:rsidP="00F06BB8">
      <w:pPr>
        <w:widowControl w:val="0"/>
        <w:spacing w:after="120" w:line="240" w:lineRule="atLeast"/>
        <w:jc w:val="both"/>
        <w:rPr>
          <w:rFonts w:ascii="Arial" w:eastAsia="바탕" w:hAnsi="Arial" w:cs="Times New Roman"/>
          <w:sz w:val="20"/>
          <w:szCs w:val="20"/>
          <w:lang w:eastAsia="en-US"/>
        </w:rPr>
      </w:pPr>
    </w:p>
    <w:tbl>
      <w:tblPr>
        <w:tblStyle w:val="TableGrid"/>
        <w:tblW w:w="0" w:type="auto"/>
        <w:tblLook w:val="04A0" w:firstRow="1" w:lastRow="0" w:firstColumn="1" w:lastColumn="0" w:noHBand="0" w:noVBand="1"/>
      </w:tblPr>
      <w:tblGrid>
        <w:gridCol w:w="4675"/>
        <w:gridCol w:w="4675"/>
      </w:tblGrid>
      <w:tr w:rsidR="00C67D37" w14:paraId="61FE5127" w14:textId="77777777" w:rsidTr="00C67D37">
        <w:tc>
          <w:tcPr>
            <w:tcW w:w="4675" w:type="dxa"/>
          </w:tcPr>
          <w:p w14:paraId="201D43A7" w14:textId="46141975" w:rsidR="00C67D37" w:rsidRPr="00593C0F" w:rsidRDefault="00C67D37" w:rsidP="00F06BB8">
            <w:pPr>
              <w:widowControl w:val="0"/>
              <w:spacing w:after="120" w:line="240" w:lineRule="atLeast"/>
              <w:jc w:val="both"/>
              <w:rPr>
                <w:rFonts w:ascii="Arial" w:eastAsia="바탕" w:hAnsi="Arial" w:cs="Times New Roman"/>
                <w:b/>
                <w:sz w:val="20"/>
                <w:szCs w:val="20"/>
                <w:lang w:eastAsia="en-US"/>
              </w:rPr>
            </w:pPr>
            <w:r w:rsidRPr="00593C0F">
              <w:rPr>
                <w:rFonts w:ascii="Arial" w:eastAsia="바탕" w:hAnsi="Arial" w:cs="Times New Roman"/>
                <w:b/>
                <w:sz w:val="20"/>
                <w:szCs w:val="20"/>
                <w:lang w:eastAsia="en-US"/>
              </w:rPr>
              <w:t>AI/ML Inferencing Service Scenario</w:t>
            </w:r>
          </w:p>
        </w:tc>
        <w:tc>
          <w:tcPr>
            <w:tcW w:w="4675" w:type="dxa"/>
          </w:tcPr>
          <w:p w14:paraId="1DB91F9B" w14:textId="6DA06891" w:rsidR="00C67D37" w:rsidRPr="00593C0F" w:rsidRDefault="00661600" w:rsidP="00F06BB8">
            <w:pPr>
              <w:widowControl w:val="0"/>
              <w:spacing w:after="120" w:line="240" w:lineRule="atLeast"/>
              <w:jc w:val="both"/>
              <w:rPr>
                <w:rFonts w:ascii="Arial" w:eastAsia="바탕" w:hAnsi="Arial" w:cs="Times New Roman"/>
                <w:b/>
                <w:sz w:val="20"/>
                <w:szCs w:val="20"/>
                <w:lang w:eastAsia="en-US"/>
              </w:rPr>
            </w:pPr>
            <w:r w:rsidRPr="00593C0F">
              <w:rPr>
                <w:rFonts w:ascii="Arial" w:eastAsia="바탕" w:hAnsi="Arial" w:cs="Times New Roman"/>
                <w:b/>
                <w:sz w:val="20"/>
                <w:szCs w:val="20"/>
                <w:lang w:eastAsia="en-US"/>
              </w:rPr>
              <w:t xml:space="preserve">Types of </w:t>
            </w:r>
            <w:r w:rsidR="00C67D37" w:rsidRPr="00593C0F">
              <w:rPr>
                <w:rFonts w:ascii="Arial" w:eastAsia="바탕" w:hAnsi="Arial" w:cs="Times New Roman"/>
                <w:b/>
                <w:sz w:val="20"/>
                <w:szCs w:val="20"/>
                <w:lang w:eastAsia="en-US"/>
              </w:rPr>
              <w:t>AI/ML Operations</w:t>
            </w:r>
            <w:r w:rsidRPr="00593C0F">
              <w:rPr>
                <w:rFonts w:ascii="Arial" w:eastAsia="바탕" w:hAnsi="Arial" w:cs="Times New Roman"/>
                <w:b/>
                <w:sz w:val="20"/>
                <w:szCs w:val="20"/>
                <w:lang w:eastAsia="en-US"/>
              </w:rPr>
              <w:t xml:space="preserve"> Needed</w:t>
            </w:r>
          </w:p>
        </w:tc>
      </w:tr>
      <w:tr w:rsidR="00C67D37" w14:paraId="08B38F33" w14:textId="77777777" w:rsidTr="00C67D37">
        <w:tc>
          <w:tcPr>
            <w:tcW w:w="4675" w:type="dxa"/>
          </w:tcPr>
          <w:p w14:paraId="747C28D2" w14:textId="1D579148" w:rsidR="00C67D37" w:rsidRPr="00F70005" w:rsidRDefault="00DA4A86" w:rsidP="00F06BB8">
            <w:pPr>
              <w:widowControl w:val="0"/>
              <w:spacing w:after="120" w:line="240" w:lineRule="atLeast"/>
              <w:jc w:val="both"/>
              <w:rPr>
                <w:rFonts w:ascii="Arial" w:eastAsia="바탕" w:hAnsi="Arial" w:cs="Times New Roman"/>
                <w:sz w:val="20"/>
                <w:szCs w:val="20"/>
                <w:lang w:eastAsia="en-US"/>
              </w:rPr>
            </w:pPr>
            <w:r w:rsidRPr="00F70005">
              <w:rPr>
                <w:rFonts w:ascii="Arial" w:eastAsia="바탕" w:hAnsi="Arial" w:cs="Times New Roman"/>
                <w:sz w:val="20"/>
                <w:szCs w:val="20"/>
                <w:lang w:eastAsia="en-US"/>
              </w:rPr>
              <w:t>UE on-device AI/ML model inferencing</w:t>
            </w:r>
          </w:p>
        </w:tc>
        <w:tc>
          <w:tcPr>
            <w:tcW w:w="4675" w:type="dxa"/>
          </w:tcPr>
          <w:p w14:paraId="5A36F075" w14:textId="5B41F9CA" w:rsidR="00C67D37" w:rsidRPr="00A77DCE" w:rsidRDefault="007403DC"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AI/ML model distribution and </w:t>
            </w:r>
            <w:r w:rsidR="00DA4A86" w:rsidRPr="00A77DCE">
              <w:rPr>
                <w:rFonts w:ascii="Arial" w:eastAsia="바탕" w:hAnsi="Arial" w:cs="Times New Roman"/>
                <w:sz w:val="20"/>
                <w:szCs w:val="20"/>
                <w:lang w:eastAsia="en-US"/>
              </w:rPr>
              <w:t>sharing</w:t>
            </w:r>
          </w:p>
        </w:tc>
      </w:tr>
      <w:tr w:rsidR="00A77DCE" w14:paraId="0006AEE2" w14:textId="77777777" w:rsidTr="00C67D37">
        <w:tc>
          <w:tcPr>
            <w:tcW w:w="4675" w:type="dxa"/>
          </w:tcPr>
          <w:p w14:paraId="6B895112" w14:textId="22396951" w:rsidR="00A77DCE" w:rsidRDefault="00A77DCE" w:rsidP="00F06BB8">
            <w:pPr>
              <w:widowControl w:val="0"/>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Split AI/ML model inferencing</w:t>
            </w:r>
          </w:p>
        </w:tc>
        <w:tc>
          <w:tcPr>
            <w:tcW w:w="4675" w:type="dxa"/>
          </w:tcPr>
          <w:p w14:paraId="6D1FC511" w14:textId="59E9E9E8" w:rsidR="00A77DCE" w:rsidRDefault="00A77DCE"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sidRPr="00A77DCE">
              <w:rPr>
                <w:rFonts w:ascii="Arial" w:eastAsia="바탕" w:hAnsi="Arial" w:cs="Times New Roman"/>
                <w:sz w:val="20"/>
                <w:szCs w:val="20"/>
                <w:lang w:eastAsia="en-US"/>
              </w:rPr>
              <w:t xml:space="preserve">AI/ML model </w:t>
            </w:r>
            <w:r w:rsidR="007403DC">
              <w:rPr>
                <w:rFonts w:ascii="Arial" w:eastAsia="바탕" w:hAnsi="Arial" w:cs="Times New Roman"/>
                <w:sz w:val="20"/>
                <w:szCs w:val="20"/>
                <w:lang w:eastAsia="en-US"/>
              </w:rPr>
              <w:t xml:space="preserve">distribution and </w:t>
            </w:r>
            <w:r w:rsidRPr="00A77DCE">
              <w:rPr>
                <w:rFonts w:ascii="Arial" w:eastAsia="바탕" w:hAnsi="Arial" w:cs="Times New Roman"/>
                <w:sz w:val="20"/>
                <w:szCs w:val="20"/>
                <w:lang w:eastAsia="en-US"/>
              </w:rPr>
              <w:t>sharing</w:t>
            </w:r>
          </w:p>
          <w:p w14:paraId="140F634A" w14:textId="658D722F" w:rsidR="00A77DCE" w:rsidRDefault="007403DC"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Intermediate data distribution and </w:t>
            </w:r>
            <w:r w:rsidR="00A77DCE">
              <w:rPr>
                <w:rFonts w:ascii="Arial" w:eastAsia="바탕" w:hAnsi="Arial" w:cs="Times New Roman"/>
                <w:sz w:val="20"/>
                <w:szCs w:val="20"/>
                <w:lang w:eastAsia="en-US"/>
              </w:rPr>
              <w:t>sharing</w:t>
            </w:r>
          </w:p>
          <w:p w14:paraId="62D6D3FC" w14:textId="77777777" w:rsidR="00A77DCE" w:rsidRDefault="00A77DCE"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Split-point decision operations</w:t>
            </w:r>
          </w:p>
          <w:p w14:paraId="0DF80C90" w14:textId="668F6667" w:rsidR="00055E60" w:rsidRPr="00A77DCE" w:rsidRDefault="00055E60"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Delivery of inference data to UE</w:t>
            </w:r>
          </w:p>
        </w:tc>
      </w:tr>
      <w:tr w:rsidR="00A77DCE" w14:paraId="65E0AA31" w14:textId="77777777" w:rsidTr="00C67D37">
        <w:tc>
          <w:tcPr>
            <w:tcW w:w="4675" w:type="dxa"/>
          </w:tcPr>
          <w:p w14:paraId="1B6FBAEB" w14:textId="71E6215F" w:rsidR="00A77DCE" w:rsidRDefault="00A77DCE" w:rsidP="00F06BB8">
            <w:pPr>
              <w:widowControl w:val="0"/>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Remote AI/ML model inferencing</w:t>
            </w:r>
          </w:p>
        </w:tc>
        <w:tc>
          <w:tcPr>
            <w:tcW w:w="4675" w:type="dxa"/>
          </w:tcPr>
          <w:p w14:paraId="1757D504" w14:textId="77777777" w:rsidR="00A77DCE" w:rsidRDefault="00CC4DCC" w:rsidP="00F06BB8">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w:t>
            </w:r>
            <w:r w:rsidR="009B00A6">
              <w:rPr>
                <w:rFonts w:ascii="Arial" w:eastAsia="바탕" w:hAnsi="Arial" w:cs="Times New Roman"/>
                <w:sz w:val="20"/>
                <w:szCs w:val="20"/>
                <w:lang w:eastAsia="en-US"/>
              </w:rPr>
              <w:t>elivery</w:t>
            </w:r>
            <w:r>
              <w:rPr>
                <w:rFonts w:ascii="Arial" w:eastAsia="바탕" w:hAnsi="Arial" w:cs="Times New Roman"/>
                <w:sz w:val="20"/>
                <w:szCs w:val="20"/>
                <w:lang w:eastAsia="en-US"/>
              </w:rPr>
              <w:t xml:space="preserve"> of input data for AI/ML model in network</w:t>
            </w:r>
          </w:p>
          <w:p w14:paraId="2862804C" w14:textId="0877B5A9" w:rsidR="00055E60" w:rsidRPr="00A77DCE" w:rsidRDefault="00055E60" w:rsidP="00F06BB8">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Delivery of inference data to UE</w:t>
            </w:r>
          </w:p>
        </w:tc>
      </w:tr>
    </w:tbl>
    <w:p w14:paraId="3522C945" w14:textId="00C1D7B6" w:rsidR="00C67D37" w:rsidRPr="00BC6A71" w:rsidRDefault="00BC6A71" w:rsidP="00BC6A71">
      <w:pPr>
        <w:widowControl w:val="0"/>
        <w:spacing w:after="120" w:line="240" w:lineRule="atLeast"/>
        <w:jc w:val="center"/>
        <w:rPr>
          <w:rFonts w:ascii="Arial" w:eastAsia="바탕" w:hAnsi="Arial" w:cs="Times New Roman"/>
          <w:b/>
          <w:sz w:val="20"/>
          <w:szCs w:val="20"/>
          <w:lang w:eastAsia="en-US"/>
        </w:rPr>
      </w:pPr>
      <w:r w:rsidRPr="00BC6A71">
        <w:rPr>
          <w:rFonts w:ascii="Arial" w:eastAsia="바탕" w:hAnsi="Arial" w:cs="Times New Roman"/>
          <w:b/>
          <w:sz w:val="20"/>
          <w:szCs w:val="20"/>
          <w:lang w:eastAsia="en-US"/>
        </w:rPr>
        <w:t>Table 1 – AI/ML operations required for each inferencing service scenario</w:t>
      </w:r>
    </w:p>
    <w:p w14:paraId="305A3434" w14:textId="77777777" w:rsidR="00266711" w:rsidRPr="00266711" w:rsidRDefault="00266711" w:rsidP="00F06BB8">
      <w:pPr>
        <w:widowControl w:val="0"/>
        <w:spacing w:after="120" w:line="240" w:lineRule="atLeast"/>
        <w:jc w:val="both"/>
        <w:rPr>
          <w:rFonts w:ascii="Arial" w:eastAsia="바탕" w:hAnsi="Arial" w:cs="Times New Roman"/>
          <w:sz w:val="20"/>
          <w:szCs w:val="20"/>
          <w:lang w:eastAsia="en-US"/>
        </w:rPr>
      </w:pPr>
    </w:p>
    <w:p w14:paraId="41D2928E" w14:textId="6AC04DD9" w:rsidR="00C67D37" w:rsidRDefault="00B76F75"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In order to support the different service scenarios, </w:t>
      </w:r>
      <w:r w:rsidR="003631EE">
        <w:rPr>
          <w:rFonts w:ascii="Arial" w:eastAsia="바탕" w:hAnsi="Arial" w:cs="Times New Roman"/>
          <w:sz w:val="20"/>
          <w:szCs w:val="20"/>
          <w:lang w:eastAsia="en-US"/>
        </w:rPr>
        <w:t xml:space="preserve">new </w:t>
      </w:r>
      <w:r>
        <w:rPr>
          <w:rFonts w:ascii="Arial" w:eastAsia="바탕" w:hAnsi="Arial" w:cs="Times New Roman"/>
          <w:sz w:val="20"/>
          <w:szCs w:val="20"/>
          <w:lang w:eastAsia="en-US"/>
        </w:rPr>
        <w:t xml:space="preserve">media architectures </w:t>
      </w:r>
      <w:r w:rsidR="003631EE">
        <w:rPr>
          <w:rFonts w:ascii="Arial" w:eastAsia="바탕" w:hAnsi="Arial" w:cs="Times New Roman"/>
          <w:sz w:val="20"/>
          <w:szCs w:val="20"/>
          <w:lang w:eastAsia="en-US"/>
        </w:rPr>
        <w:t xml:space="preserve">may need to be studied, in alignment with the work expected in SA2. </w:t>
      </w:r>
      <w:r w:rsidR="00C95FA8">
        <w:rPr>
          <w:rFonts w:ascii="Arial" w:eastAsia="바탕" w:hAnsi="Arial" w:cs="Times New Roman"/>
          <w:sz w:val="20"/>
          <w:szCs w:val="20"/>
          <w:lang w:eastAsia="en-US"/>
        </w:rPr>
        <w:t xml:space="preserve">The data related to the types of required AI/ML operations listed </w:t>
      </w:r>
      <w:r w:rsidR="00CB0CEA">
        <w:rPr>
          <w:rFonts w:ascii="Arial" w:eastAsia="바탕" w:hAnsi="Arial" w:cs="Times New Roman"/>
          <w:sz w:val="20"/>
          <w:szCs w:val="20"/>
          <w:lang w:eastAsia="en-US"/>
        </w:rPr>
        <w:t>may be considered as a form of media (in certain cases, actual med</w:t>
      </w:r>
      <w:r w:rsidR="005C5AF7">
        <w:rPr>
          <w:rFonts w:ascii="Arial" w:eastAsia="바탕" w:hAnsi="Arial" w:cs="Times New Roman"/>
          <w:sz w:val="20"/>
          <w:szCs w:val="20"/>
          <w:lang w:eastAsia="en-US"/>
        </w:rPr>
        <w:t>ia such as video/audio)</w:t>
      </w:r>
      <w:r w:rsidR="00CB0CEA">
        <w:rPr>
          <w:rFonts w:ascii="Arial" w:eastAsia="바탕" w:hAnsi="Arial" w:cs="Times New Roman"/>
          <w:sz w:val="20"/>
          <w:szCs w:val="20"/>
          <w:lang w:eastAsia="en-US"/>
        </w:rPr>
        <w:t xml:space="preserve"> with characteristics that are still unknown and need to be studied.</w:t>
      </w:r>
    </w:p>
    <w:p w14:paraId="6E777856" w14:textId="77777777" w:rsidR="00F06BB8" w:rsidRDefault="00F06BB8" w:rsidP="00F06BB8">
      <w:pPr>
        <w:widowControl w:val="0"/>
        <w:spacing w:after="120" w:line="240" w:lineRule="atLeast"/>
        <w:jc w:val="both"/>
        <w:rPr>
          <w:rFonts w:ascii="Arial" w:eastAsia="바탕" w:hAnsi="Arial" w:cs="Times New Roman"/>
          <w:sz w:val="20"/>
          <w:szCs w:val="20"/>
          <w:lang w:eastAsia="en-US"/>
        </w:rPr>
      </w:pPr>
    </w:p>
    <w:p w14:paraId="263FE679" w14:textId="602F7156" w:rsidR="00B76F75" w:rsidRDefault="0025636F" w:rsidP="00F06BB8">
      <w:pPr>
        <w:widowControl w:val="0"/>
        <w:spacing w:after="120" w:line="240" w:lineRule="atLeast"/>
        <w:jc w:val="center"/>
        <w:rPr>
          <w:rFonts w:ascii="Arial" w:eastAsia="바탕" w:hAnsi="Arial" w:cs="Times New Roman"/>
          <w:sz w:val="20"/>
          <w:szCs w:val="20"/>
          <w:lang w:eastAsia="en-US"/>
        </w:rPr>
      </w:pPr>
      <w:r w:rsidRPr="0025636F">
        <w:rPr>
          <w:noProof/>
        </w:rPr>
        <w:t xml:space="preserve"> </w:t>
      </w:r>
      <w:r w:rsidRPr="0025636F">
        <w:rPr>
          <w:rFonts w:ascii="Arial" w:eastAsia="바탕" w:hAnsi="Arial" w:cs="Times New Roman"/>
          <w:noProof/>
          <w:sz w:val="20"/>
          <w:szCs w:val="20"/>
        </w:rPr>
        <w:drawing>
          <wp:inline distT="0" distB="0" distL="0" distR="0" wp14:anchorId="2D6BE2FA" wp14:editId="1EEF5F80">
            <wp:extent cx="4722222" cy="2207792"/>
            <wp:effectExtent l="0" t="0" r="2540" b="254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722222" cy="2207792"/>
                    </a:xfrm>
                    <a:prstGeom prst="rect">
                      <a:avLst/>
                    </a:prstGeom>
                  </pic:spPr>
                </pic:pic>
              </a:graphicData>
            </a:graphic>
          </wp:inline>
        </w:drawing>
      </w:r>
    </w:p>
    <w:p w14:paraId="793F7219" w14:textId="0F38D577" w:rsidR="00F06BB8" w:rsidRPr="00F06BB8" w:rsidRDefault="00F06BB8" w:rsidP="00F06BB8">
      <w:pPr>
        <w:widowControl w:val="0"/>
        <w:spacing w:after="120" w:line="240" w:lineRule="atLeast"/>
        <w:jc w:val="center"/>
        <w:rPr>
          <w:rFonts w:ascii="Arial" w:eastAsia="바탕" w:hAnsi="Arial" w:cs="Times New Roman"/>
          <w:b/>
          <w:sz w:val="20"/>
          <w:szCs w:val="20"/>
          <w:lang w:eastAsia="en-US"/>
        </w:rPr>
      </w:pPr>
      <w:r w:rsidRPr="00F06BB8">
        <w:rPr>
          <w:rFonts w:ascii="Arial" w:eastAsia="바탕" w:hAnsi="Arial" w:cs="Times New Roman"/>
          <w:b/>
          <w:sz w:val="20"/>
          <w:szCs w:val="20"/>
          <w:lang w:eastAsia="en-US"/>
        </w:rPr>
        <w:t xml:space="preserve">Figure 1 – UE on-device </w:t>
      </w:r>
      <w:r w:rsidR="006E55EB">
        <w:rPr>
          <w:rFonts w:ascii="Arial" w:eastAsia="바탕" w:hAnsi="Arial" w:cs="Times New Roman"/>
          <w:b/>
          <w:sz w:val="20"/>
          <w:szCs w:val="20"/>
          <w:lang w:eastAsia="en-US"/>
        </w:rPr>
        <w:t>computing</w:t>
      </w:r>
      <w:r w:rsidRPr="00F06BB8">
        <w:rPr>
          <w:rFonts w:ascii="Arial" w:eastAsia="바탕" w:hAnsi="Arial" w:cs="Times New Roman"/>
          <w:b/>
          <w:sz w:val="20"/>
          <w:szCs w:val="20"/>
          <w:lang w:eastAsia="en-US"/>
        </w:rPr>
        <w:t xml:space="preserve"> vs remote </w:t>
      </w:r>
      <w:r w:rsidR="006E55EB">
        <w:rPr>
          <w:rFonts w:ascii="Arial" w:eastAsia="바탕" w:hAnsi="Arial" w:cs="Times New Roman"/>
          <w:b/>
          <w:sz w:val="20"/>
          <w:szCs w:val="20"/>
          <w:lang w:eastAsia="en-US"/>
        </w:rPr>
        <w:t>computing [1]</w:t>
      </w:r>
    </w:p>
    <w:p w14:paraId="06421318" w14:textId="76E858E1" w:rsidR="00F06BB8" w:rsidRDefault="00F06BB8"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Figure 1 </w:t>
      </w:r>
      <w:r w:rsidR="006E55EB">
        <w:rPr>
          <w:rFonts w:ascii="Arial" w:eastAsia="바탕" w:hAnsi="Arial" w:cs="Times New Roman"/>
          <w:sz w:val="20"/>
          <w:szCs w:val="20"/>
          <w:lang w:eastAsia="en-US"/>
        </w:rPr>
        <w:t xml:space="preserve">from [1] </w:t>
      </w:r>
      <w:r>
        <w:rPr>
          <w:rFonts w:ascii="Arial" w:eastAsia="바탕" w:hAnsi="Arial" w:cs="Times New Roman"/>
          <w:sz w:val="20"/>
          <w:szCs w:val="20"/>
          <w:lang w:eastAsia="en-US"/>
        </w:rPr>
        <w:t xml:space="preserve">shows a comparison between UE on-device </w:t>
      </w:r>
      <w:r w:rsidR="005800FA">
        <w:rPr>
          <w:rFonts w:ascii="Arial" w:eastAsia="바탕" w:hAnsi="Arial" w:cs="Times New Roman"/>
          <w:sz w:val="20"/>
          <w:szCs w:val="20"/>
          <w:lang w:eastAsia="en-US"/>
        </w:rPr>
        <w:t>computing</w:t>
      </w:r>
      <w:r>
        <w:rPr>
          <w:rFonts w:ascii="Arial" w:eastAsia="바탕" w:hAnsi="Arial" w:cs="Times New Roman"/>
          <w:sz w:val="20"/>
          <w:szCs w:val="20"/>
          <w:lang w:eastAsia="en-US"/>
        </w:rPr>
        <w:t xml:space="preserve"> and remote </w:t>
      </w:r>
      <w:r w:rsidR="005800FA">
        <w:rPr>
          <w:rFonts w:ascii="Arial" w:eastAsia="바탕" w:hAnsi="Arial" w:cs="Times New Roman"/>
          <w:sz w:val="20"/>
          <w:szCs w:val="20"/>
          <w:lang w:eastAsia="en-US"/>
        </w:rPr>
        <w:t>computing</w:t>
      </w:r>
      <w:r>
        <w:rPr>
          <w:rFonts w:ascii="Arial" w:eastAsia="바탕" w:hAnsi="Arial" w:cs="Times New Roman"/>
          <w:sz w:val="20"/>
          <w:szCs w:val="20"/>
          <w:lang w:eastAsia="en-US"/>
        </w:rPr>
        <w:t xml:space="preserve"> for </w:t>
      </w:r>
      <w:r w:rsidR="005800FA">
        <w:rPr>
          <w:rFonts w:ascii="Arial" w:eastAsia="바탕" w:hAnsi="Arial" w:cs="Times New Roman"/>
          <w:sz w:val="20"/>
          <w:szCs w:val="20"/>
          <w:lang w:eastAsia="en-US"/>
        </w:rPr>
        <w:t xml:space="preserve">media quality </w:t>
      </w:r>
      <w:r w:rsidR="008A458B">
        <w:rPr>
          <w:rFonts w:ascii="Arial" w:eastAsia="바탕" w:hAnsi="Arial" w:cs="Times New Roman"/>
          <w:sz w:val="20"/>
          <w:szCs w:val="20"/>
          <w:lang w:eastAsia="en-US"/>
        </w:rPr>
        <w:t xml:space="preserve">enhancement. </w:t>
      </w:r>
      <w:r w:rsidR="004A2DED">
        <w:rPr>
          <w:rFonts w:ascii="Arial" w:eastAsia="바탕" w:hAnsi="Arial" w:cs="Times New Roman"/>
          <w:sz w:val="20"/>
          <w:szCs w:val="20"/>
          <w:lang w:eastAsia="en-US"/>
        </w:rPr>
        <w:t xml:space="preserve">The complexity of the ML model which can be hosted by a </w:t>
      </w:r>
      <w:r w:rsidR="009B4445">
        <w:rPr>
          <w:rFonts w:ascii="Arial" w:eastAsia="바탕" w:hAnsi="Arial" w:cs="Times New Roman"/>
          <w:sz w:val="20"/>
          <w:szCs w:val="20"/>
          <w:lang w:eastAsia="en-US"/>
        </w:rPr>
        <w:t>stand-alone</w:t>
      </w:r>
      <w:r w:rsidR="004A2DED">
        <w:rPr>
          <w:rFonts w:ascii="Arial" w:eastAsia="바탕" w:hAnsi="Arial" w:cs="Times New Roman"/>
          <w:sz w:val="20"/>
          <w:szCs w:val="20"/>
          <w:lang w:eastAsia="en-US"/>
        </w:rPr>
        <w:t xml:space="preserve"> device is typically limited by its hardware processing capabilities, in comparison </w:t>
      </w:r>
      <w:r w:rsidR="005A6526">
        <w:rPr>
          <w:rFonts w:ascii="Arial" w:eastAsia="바탕" w:hAnsi="Arial" w:cs="Times New Roman"/>
          <w:sz w:val="20"/>
          <w:szCs w:val="20"/>
          <w:lang w:eastAsia="en-US"/>
        </w:rPr>
        <w:t>to a cloud/edge hosted ML model</w:t>
      </w:r>
      <w:r w:rsidR="003A0A8B">
        <w:rPr>
          <w:rFonts w:ascii="Arial" w:eastAsia="바탕" w:hAnsi="Arial" w:cs="Times New Roman"/>
          <w:sz w:val="20"/>
          <w:szCs w:val="20"/>
          <w:lang w:eastAsia="en-US"/>
        </w:rPr>
        <w:t xml:space="preserve"> </w:t>
      </w:r>
      <w:r w:rsidR="003A0A8B">
        <w:rPr>
          <w:rFonts w:ascii="Arial" w:eastAsia="바탕" w:hAnsi="Arial" w:cs="Times New Roman"/>
          <w:sz w:val="20"/>
          <w:szCs w:val="20"/>
          <w:lang w:eastAsia="en-US"/>
        </w:rPr>
        <w:lastRenderedPageBreak/>
        <w:t>with</w:t>
      </w:r>
      <w:r w:rsidR="005A6526">
        <w:rPr>
          <w:rFonts w:ascii="Arial" w:eastAsia="바탕" w:hAnsi="Arial" w:cs="Times New Roman"/>
          <w:sz w:val="20"/>
          <w:szCs w:val="20"/>
          <w:lang w:eastAsia="en-US"/>
        </w:rPr>
        <w:t xml:space="preserve"> far greater computing resources, allowing for </w:t>
      </w:r>
      <w:r w:rsidR="003A0A8B">
        <w:rPr>
          <w:rFonts w:ascii="Arial" w:eastAsia="바탕" w:hAnsi="Arial" w:cs="Times New Roman"/>
          <w:sz w:val="20"/>
          <w:szCs w:val="20"/>
          <w:lang w:eastAsia="en-US"/>
        </w:rPr>
        <w:t xml:space="preserve">the use of </w:t>
      </w:r>
      <w:r w:rsidR="005A6526">
        <w:rPr>
          <w:rFonts w:ascii="Arial" w:eastAsia="바탕" w:hAnsi="Arial" w:cs="Times New Roman"/>
          <w:sz w:val="20"/>
          <w:szCs w:val="20"/>
          <w:lang w:eastAsia="en-US"/>
        </w:rPr>
        <w:t>a much more complex ML model which can achieve higher precision and confidence.</w:t>
      </w:r>
    </w:p>
    <w:p w14:paraId="3016C9D4" w14:textId="77777777" w:rsidR="00F06BB8" w:rsidRPr="005550E6" w:rsidRDefault="00F06BB8" w:rsidP="0007140B">
      <w:pPr>
        <w:widowControl w:val="0"/>
        <w:spacing w:after="120" w:line="240" w:lineRule="atLeast"/>
        <w:rPr>
          <w:rFonts w:ascii="Arial" w:eastAsia="바탕" w:hAnsi="Arial" w:cs="Times New Roman"/>
          <w:sz w:val="20"/>
          <w:szCs w:val="20"/>
          <w:lang w:eastAsia="en-US"/>
        </w:rPr>
      </w:pPr>
    </w:p>
    <w:p w14:paraId="365832B6" w14:textId="3EA2A414" w:rsidR="00F40C39" w:rsidRDefault="003E5369" w:rsidP="005B49B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5B49BC">
        <w:rPr>
          <w:rFonts w:ascii="Arial" w:eastAsia="바탕" w:hAnsi="Arial" w:cs="Times New Roman"/>
          <w:b/>
          <w:sz w:val="24"/>
          <w:szCs w:val="21"/>
          <w:lang w:eastAsia="en-US"/>
        </w:rPr>
        <w:t xml:space="preserve">Technical </w:t>
      </w:r>
      <w:r w:rsidR="005B49BC">
        <w:rPr>
          <w:rFonts w:ascii="Arial" w:eastAsia="바탕" w:hAnsi="Arial" w:cs="Times New Roman"/>
          <w:b/>
          <w:sz w:val="24"/>
          <w:szCs w:val="21"/>
          <w:lang w:eastAsia="en-US"/>
        </w:rPr>
        <w:t>focuses</w:t>
      </w:r>
      <w:r w:rsidRPr="005B49BC">
        <w:rPr>
          <w:rFonts w:ascii="Arial" w:eastAsia="바탕" w:hAnsi="Arial" w:cs="Times New Roman"/>
          <w:b/>
          <w:sz w:val="24"/>
          <w:szCs w:val="21"/>
          <w:lang w:eastAsia="en-US"/>
        </w:rPr>
        <w:t xml:space="preserve"> for </w:t>
      </w:r>
      <w:r w:rsidR="005B49BC">
        <w:rPr>
          <w:rFonts w:ascii="Arial" w:eastAsia="바탕" w:hAnsi="Arial" w:cs="Times New Roman"/>
          <w:b/>
          <w:sz w:val="24"/>
          <w:szCs w:val="21"/>
          <w:lang w:eastAsia="en-US"/>
        </w:rPr>
        <w:t xml:space="preserve">AI/ML </w:t>
      </w:r>
      <w:r w:rsidR="00192AA3">
        <w:rPr>
          <w:rFonts w:ascii="Arial" w:eastAsia="바탕" w:hAnsi="Arial" w:cs="Times New Roman"/>
          <w:b/>
          <w:sz w:val="24"/>
          <w:szCs w:val="21"/>
          <w:lang w:eastAsia="en-US"/>
        </w:rPr>
        <w:t>in SA4</w:t>
      </w:r>
    </w:p>
    <w:p w14:paraId="3E59B4E0" w14:textId="6FE4AAC9" w:rsidR="005B49BC" w:rsidRPr="00DD4ECA" w:rsidRDefault="005B49BC" w:rsidP="005B49BC">
      <w:pPr>
        <w:keepNext/>
        <w:keepLines/>
        <w:widowControl w:val="0"/>
        <w:numPr>
          <w:ilvl w:val="1"/>
          <w:numId w:val="13"/>
        </w:numPr>
        <w:overflowPunct w:val="0"/>
        <w:autoSpaceDE w:val="0"/>
        <w:autoSpaceDN w:val="0"/>
        <w:adjustRightInd w:val="0"/>
        <w:spacing w:before="240" w:after="180" w:line="240" w:lineRule="auto"/>
        <w:ind w:left="432"/>
        <w:textAlignment w:val="baseline"/>
        <w:outlineLvl w:val="0"/>
        <w:rPr>
          <w:rFonts w:ascii="Arial" w:eastAsia="바탕" w:hAnsi="Arial" w:cs="Times New Roman"/>
          <w:b/>
          <w:szCs w:val="21"/>
          <w:lang w:eastAsia="en-US"/>
        </w:rPr>
      </w:pPr>
      <w:r w:rsidRPr="00DD4ECA">
        <w:rPr>
          <w:rFonts w:ascii="Arial" w:eastAsia="바탕" w:hAnsi="Arial" w:cs="Times New Roman"/>
          <w:b/>
          <w:szCs w:val="21"/>
          <w:lang w:eastAsia="en-US"/>
        </w:rPr>
        <w:t>AI/ML model/data distribution and sharing</w:t>
      </w:r>
    </w:p>
    <w:p w14:paraId="110EB430" w14:textId="1E3D1F4A" w:rsidR="002E3B36" w:rsidRDefault="00DD4ECA" w:rsidP="00EA5A10">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Many different </w:t>
      </w:r>
      <w:r w:rsidR="007D7C5A">
        <w:rPr>
          <w:rFonts w:ascii="Arial" w:eastAsia="바탕" w:hAnsi="Arial" w:cs="Times New Roman"/>
          <w:sz w:val="20"/>
          <w:szCs w:val="20"/>
          <w:lang w:eastAsia="en-US"/>
        </w:rPr>
        <w:t xml:space="preserve">AI/ML model </w:t>
      </w:r>
      <w:r>
        <w:rPr>
          <w:rFonts w:ascii="Arial" w:eastAsia="바탕" w:hAnsi="Arial" w:cs="Times New Roman"/>
          <w:sz w:val="20"/>
          <w:szCs w:val="20"/>
          <w:lang w:eastAsia="en-US"/>
        </w:rPr>
        <w:t>formats and archi</w:t>
      </w:r>
      <w:r w:rsidR="007D7C5A">
        <w:rPr>
          <w:rFonts w:ascii="Arial" w:eastAsia="바탕" w:hAnsi="Arial" w:cs="Times New Roman"/>
          <w:sz w:val="20"/>
          <w:szCs w:val="20"/>
          <w:lang w:eastAsia="en-US"/>
        </w:rPr>
        <w:t xml:space="preserve">tectures are currently used depending on the use case and usage scenario of the AI/ML service.  Convolutional neural networks (CNNs) are typically well suited to spatial data (e.g. images), for use cases such as image recognition and classification, face detection etc., whilst recurrent neural networks (RNNs) are </w:t>
      </w:r>
      <w:r w:rsidR="00055036">
        <w:rPr>
          <w:rFonts w:ascii="Arial" w:eastAsia="바탕" w:hAnsi="Arial" w:cs="Times New Roman"/>
          <w:sz w:val="20"/>
          <w:szCs w:val="20"/>
          <w:lang w:eastAsia="en-US"/>
        </w:rPr>
        <w:t>frequently used to process temporal/sequential</w:t>
      </w:r>
      <w:r w:rsidR="00484F84">
        <w:rPr>
          <w:rFonts w:ascii="Arial" w:eastAsia="바탕" w:hAnsi="Arial" w:cs="Times New Roman"/>
          <w:sz w:val="20"/>
          <w:szCs w:val="20"/>
          <w:lang w:eastAsia="en-US"/>
        </w:rPr>
        <w:t xml:space="preserve"> data (e.g. text or video), for use cases such as language translation, conversational intelligence etc.</w:t>
      </w:r>
      <w:r w:rsidR="00746A4C">
        <w:rPr>
          <w:rFonts w:ascii="Arial" w:eastAsia="바탕" w:hAnsi="Arial" w:cs="Times New Roman"/>
          <w:sz w:val="20"/>
          <w:szCs w:val="20"/>
          <w:lang w:eastAsia="en-US"/>
        </w:rPr>
        <w:t xml:space="preserve"> </w:t>
      </w:r>
      <w:r w:rsidR="00F51B11">
        <w:rPr>
          <w:rFonts w:ascii="Arial" w:eastAsia="바탕" w:hAnsi="Arial" w:cs="Times New Roman"/>
          <w:sz w:val="20"/>
          <w:szCs w:val="20"/>
          <w:lang w:eastAsia="en-US"/>
        </w:rPr>
        <w:t xml:space="preserve">Recently, </w:t>
      </w:r>
      <w:r w:rsidR="00EC6135">
        <w:rPr>
          <w:rFonts w:ascii="Arial" w:eastAsia="바탕" w:hAnsi="Arial" w:cs="Times New Roman"/>
          <w:sz w:val="20"/>
          <w:szCs w:val="20"/>
          <w:lang w:eastAsia="en-US"/>
        </w:rPr>
        <w:t xml:space="preserve">the use of </w:t>
      </w:r>
      <w:r w:rsidR="00F51B11">
        <w:rPr>
          <w:rFonts w:ascii="Arial" w:eastAsia="바탕" w:hAnsi="Arial" w:cs="Times New Roman"/>
          <w:sz w:val="20"/>
          <w:szCs w:val="20"/>
          <w:lang w:eastAsia="en-US"/>
        </w:rPr>
        <w:t xml:space="preserve">hybrid architectures are also </w:t>
      </w:r>
      <w:r w:rsidR="00526AEF">
        <w:rPr>
          <w:rFonts w:ascii="Arial" w:eastAsia="바탕" w:hAnsi="Arial" w:cs="Times New Roman"/>
          <w:sz w:val="20"/>
          <w:szCs w:val="20"/>
          <w:lang w:eastAsia="en-US"/>
        </w:rPr>
        <w:t>becoming widespread for various applications.</w:t>
      </w:r>
    </w:p>
    <w:p w14:paraId="1B81EB38" w14:textId="62DB97C1" w:rsidR="00290361" w:rsidRDefault="00290361" w:rsidP="00EA5A10">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Figure 2 shows an example of each of the two types CNN and RNN neural networks.</w:t>
      </w:r>
    </w:p>
    <w:p w14:paraId="666422CB" w14:textId="77777777" w:rsidR="00297A95" w:rsidRDefault="00297A95" w:rsidP="00EA5A10">
      <w:pPr>
        <w:widowControl w:val="0"/>
        <w:spacing w:after="120" w:line="240" w:lineRule="atLeast"/>
        <w:jc w:val="both"/>
        <w:rPr>
          <w:rFonts w:ascii="Arial" w:eastAsia="바탕" w:hAnsi="Arial" w:cs="Times New Roman"/>
          <w:sz w:val="20"/>
          <w:szCs w:val="20"/>
          <w:lang w:eastAsia="en-US"/>
        </w:rPr>
      </w:pPr>
    </w:p>
    <w:p w14:paraId="1BA02C4E" w14:textId="051D945C" w:rsidR="00297A95" w:rsidRDefault="00297A95" w:rsidP="00297A95">
      <w:pPr>
        <w:widowControl w:val="0"/>
        <w:spacing w:after="120" w:line="240" w:lineRule="atLeast"/>
        <w:jc w:val="center"/>
        <w:rPr>
          <w:rFonts w:ascii="Arial" w:eastAsia="바탕" w:hAnsi="Arial" w:cs="Times New Roman"/>
          <w:sz w:val="20"/>
          <w:szCs w:val="20"/>
          <w:lang w:eastAsia="en-US"/>
        </w:rPr>
      </w:pPr>
      <w:r>
        <w:rPr>
          <w:rFonts w:ascii="Arial" w:eastAsia="바탕" w:hAnsi="Arial" w:cs="Times New Roman"/>
          <w:noProof/>
          <w:sz w:val="20"/>
          <w:szCs w:val="20"/>
        </w:rPr>
        <w:drawing>
          <wp:inline distT="0" distB="0" distL="0" distR="0" wp14:anchorId="5050869E" wp14:editId="2E7CCEFD">
            <wp:extent cx="5182519" cy="16293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28137" cy="1643648"/>
                    </a:xfrm>
                    <a:prstGeom prst="rect">
                      <a:avLst/>
                    </a:prstGeom>
                    <a:noFill/>
                  </pic:spPr>
                </pic:pic>
              </a:graphicData>
            </a:graphic>
          </wp:inline>
        </w:drawing>
      </w:r>
    </w:p>
    <w:p w14:paraId="5AD135BB" w14:textId="7E6912DE" w:rsidR="00297A95" w:rsidRPr="0068436E" w:rsidRDefault="00297A95" w:rsidP="00297A95">
      <w:pPr>
        <w:widowControl w:val="0"/>
        <w:spacing w:after="120" w:line="240" w:lineRule="atLeast"/>
        <w:jc w:val="center"/>
        <w:rPr>
          <w:rFonts w:ascii="Arial" w:eastAsia="바탕" w:hAnsi="Arial" w:cs="Times New Roman"/>
          <w:b/>
          <w:sz w:val="20"/>
          <w:szCs w:val="20"/>
          <w:lang w:eastAsia="en-US"/>
        </w:rPr>
      </w:pPr>
      <w:r w:rsidRPr="0068436E">
        <w:rPr>
          <w:rFonts w:ascii="Arial" w:eastAsia="바탕" w:hAnsi="Arial" w:cs="Times New Roman"/>
          <w:b/>
          <w:sz w:val="20"/>
          <w:szCs w:val="20"/>
          <w:lang w:eastAsia="en-US"/>
        </w:rPr>
        <w:t>Figure 2 – Example of CNN and RNN networks</w:t>
      </w:r>
    </w:p>
    <w:p w14:paraId="5CE9456B" w14:textId="7C18F488" w:rsidR="00297A95" w:rsidRDefault="00297A95" w:rsidP="00297A95">
      <w:pPr>
        <w:widowControl w:val="0"/>
        <w:spacing w:after="120" w:line="240" w:lineRule="atLeast"/>
        <w:jc w:val="center"/>
        <w:rPr>
          <w:rFonts w:ascii="Arial" w:eastAsia="바탕" w:hAnsi="Arial" w:cs="Times New Roman"/>
          <w:sz w:val="20"/>
          <w:szCs w:val="20"/>
          <w:lang w:eastAsia="en-US"/>
        </w:rPr>
      </w:pPr>
    </w:p>
    <w:p w14:paraId="19C75600" w14:textId="302ECFFC" w:rsidR="00060CE1" w:rsidRDefault="00484F84" w:rsidP="00EA5A10">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Depending on the</w:t>
      </w:r>
      <w:r w:rsidR="00D25FB1">
        <w:rPr>
          <w:rFonts w:ascii="Arial" w:eastAsia="바탕" w:hAnsi="Arial" w:cs="Times New Roman"/>
          <w:sz w:val="20"/>
          <w:szCs w:val="20"/>
          <w:lang w:eastAsia="en-US"/>
        </w:rPr>
        <w:t xml:space="preserve"> type of neural network </w:t>
      </w:r>
      <w:r>
        <w:rPr>
          <w:rFonts w:ascii="Arial" w:eastAsia="바탕" w:hAnsi="Arial" w:cs="Times New Roman"/>
          <w:sz w:val="20"/>
          <w:szCs w:val="20"/>
          <w:lang w:eastAsia="en-US"/>
        </w:rPr>
        <w:t xml:space="preserve">used, </w:t>
      </w:r>
      <w:r w:rsidR="006F49A4">
        <w:rPr>
          <w:rFonts w:ascii="Arial" w:eastAsia="바탕" w:hAnsi="Arial" w:cs="Times New Roman"/>
          <w:sz w:val="20"/>
          <w:szCs w:val="20"/>
          <w:lang w:eastAsia="en-US"/>
        </w:rPr>
        <w:t>different</w:t>
      </w:r>
      <w:r w:rsidR="00297A95">
        <w:rPr>
          <w:rFonts w:ascii="Arial" w:eastAsia="바탕" w:hAnsi="Arial" w:cs="Times New Roman"/>
          <w:sz w:val="20"/>
          <w:szCs w:val="20"/>
          <w:lang w:eastAsia="en-US"/>
        </w:rPr>
        <w:t xml:space="preserve"> factors</w:t>
      </w:r>
      <w:r w:rsidR="00EA5A10">
        <w:rPr>
          <w:rFonts w:ascii="Arial" w:eastAsia="바탕" w:hAnsi="Arial" w:cs="Times New Roman"/>
          <w:sz w:val="20"/>
          <w:szCs w:val="20"/>
          <w:lang w:eastAsia="en-US"/>
        </w:rPr>
        <w:t xml:space="preserve"> </w:t>
      </w:r>
      <w:r w:rsidR="00060CE1">
        <w:rPr>
          <w:rFonts w:ascii="Arial" w:eastAsia="바탕" w:hAnsi="Arial" w:cs="Times New Roman"/>
          <w:sz w:val="20"/>
          <w:szCs w:val="20"/>
          <w:lang w:eastAsia="en-US"/>
        </w:rPr>
        <w:t xml:space="preserve">should be considered when </w:t>
      </w:r>
      <w:r w:rsidR="00EA5A10">
        <w:rPr>
          <w:rFonts w:ascii="Arial" w:eastAsia="바탕" w:hAnsi="Arial" w:cs="Times New Roman"/>
          <w:sz w:val="20"/>
          <w:szCs w:val="20"/>
          <w:lang w:eastAsia="en-US"/>
        </w:rPr>
        <w:t xml:space="preserve">deciding on how to distribute and share the </w:t>
      </w:r>
      <w:r w:rsidR="00297A95">
        <w:rPr>
          <w:rFonts w:ascii="Arial" w:eastAsia="바탕" w:hAnsi="Arial" w:cs="Times New Roman"/>
          <w:sz w:val="20"/>
          <w:szCs w:val="20"/>
          <w:lang w:eastAsia="en-US"/>
        </w:rPr>
        <w:t>AI/ML model</w:t>
      </w:r>
      <w:r w:rsidR="006F49A4">
        <w:rPr>
          <w:rFonts w:ascii="Arial" w:eastAsia="바탕" w:hAnsi="Arial" w:cs="Times New Roman"/>
          <w:sz w:val="20"/>
          <w:szCs w:val="20"/>
          <w:lang w:eastAsia="en-US"/>
        </w:rPr>
        <w:t>, for example</w:t>
      </w:r>
      <w:r w:rsidR="00297A95">
        <w:rPr>
          <w:rFonts w:ascii="Arial" w:eastAsia="바탕" w:hAnsi="Arial" w:cs="Times New Roman"/>
          <w:sz w:val="20"/>
          <w:szCs w:val="20"/>
          <w:lang w:eastAsia="en-US"/>
        </w:rPr>
        <w:t>:</w:t>
      </w:r>
    </w:p>
    <w:p w14:paraId="2C5489FC" w14:textId="7E8347A9" w:rsidR="00297A95" w:rsidRDefault="00297A95" w:rsidP="00297A95">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The format of the model data</w:t>
      </w:r>
    </w:p>
    <w:p w14:paraId="7E12A983" w14:textId="0EEDB27E" w:rsidR="00297A95" w:rsidRDefault="00297A95" w:rsidP="00297A95">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The structure of the model data</w:t>
      </w:r>
    </w:p>
    <w:p w14:paraId="4FE54B3D" w14:textId="3377072D" w:rsidR="006F49A4" w:rsidRPr="00297A95" w:rsidRDefault="006F49A4" w:rsidP="00297A95">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The size of the model data</w:t>
      </w:r>
    </w:p>
    <w:p w14:paraId="1D17D598" w14:textId="4FDFE8FD" w:rsidR="00BC53AC" w:rsidRDefault="00290361" w:rsidP="009E0681">
      <w:pPr>
        <w:widowControl w:val="0"/>
        <w:spacing w:after="120" w:line="240" w:lineRule="atLeast"/>
        <w:rPr>
          <w:rFonts w:ascii="Arial" w:eastAsia="바탕" w:hAnsi="Arial" w:cs="Times New Roman"/>
          <w:sz w:val="20"/>
          <w:szCs w:val="20"/>
          <w:lang w:eastAsia="en-US"/>
        </w:rPr>
      </w:pPr>
      <w:r>
        <w:rPr>
          <w:rFonts w:ascii="Arial" w:eastAsia="바탕" w:hAnsi="Arial" w:cs="Times New Roman"/>
          <w:sz w:val="20"/>
          <w:szCs w:val="20"/>
          <w:lang w:eastAsia="en-US"/>
        </w:rPr>
        <w:t xml:space="preserve">Based on </w:t>
      </w:r>
      <w:r w:rsidR="006F49A4">
        <w:rPr>
          <w:rFonts w:ascii="Arial" w:eastAsia="바탕" w:hAnsi="Arial" w:cs="Times New Roman"/>
          <w:sz w:val="20"/>
          <w:szCs w:val="20"/>
          <w:lang w:eastAsia="en-US"/>
        </w:rPr>
        <w:t>such</w:t>
      </w:r>
      <w:r>
        <w:rPr>
          <w:rFonts w:ascii="Arial" w:eastAsia="바탕" w:hAnsi="Arial" w:cs="Times New Roman"/>
          <w:sz w:val="20"/>
          <w:szCs w:val="20"/>
          <w:lang w:eastAsia="en-US"/>
        </w:rPr>
        <w:t xml:space="preserve"> factors, the characteristics of the data considered for distribution </w:t>
      </w:r>
      <w:r w:rsidR="004A1DF4">
        <w:rPr>
          <w:rFonts w:ascii="Arial" w:eastAsia="바탕" w:hAnsi="Arial" w:cs="Times New Roman"/>
          <w:sz w:val="20"/>
          <w:szCs w:val="20"/>
          <w:lang w:eastAsia="en-US"/>
        </w:rPr>
        <w:t xml:space="preserve">can be used to identify whether it can be </w:t>
      </w:r>
      <w:r w:rsidR="006F49A4">
        <w:rPr>
          <w:rFonts w:ascii="Arial" w:eastAsia="바탕" w:hAnsi="Arial" w:cs="Times New Roman"/>
          <w:sz w:val="20"/>
          <w:szCs w:val="20"/>
          <w:lang w:eastAsia="en-US"/>
        </w:rPr>
        <w:t xml:space="preserve">delivered in a download like manner, or whether it can be </w:t>
      </w:r>
      <w:r w:rsidR="00BC53AC">
        <w:rPr>
          <w:rFonts w:ascii="Arial" w:eastAsia="바탕" w:hAnsi="Arial" w:cs="Times New Roman"/>
          <w:sz w:val="20"/>
          <w:szCs w:val="20"/>
          <w:lang w:eastAsia="en-US"/>
        </w:rPr>
        <w:t>delivered in a streaming like manner.</w:t>
      </w:r>
    </w:p>
    <w:p w14:paraId="5BFA01EF" w14:textId="77777777" w:rsidR="00FC578F" w:rsidRDefault="00FC578F" w:rsidP="009E0681">
      <w:pPr>
        <w:widowControl w:val="0"/>
        <w:spacing w:after="120" w:line="240" w:lineRule="atLeast"/>
        <w:rPr>
          <w:rFonts w:ascii="Arial" w:eastAsia="바탕" w:hAnsi="Arial" w:cs="Times New Roman"/>
          <w:sz w:val="20"/>
          <w:szCs w:val="20"/>
          <w:lang w:eastAsia="en-US"/>
        </w:rPr>
      </w:pPr>
    </w:p>
    <w:p w14:paraId="171DE1D4" w14:textId="30D6A901" w:rsidR="00BC53AC" w:rsidRDefault="008E3071" w:rsidP="0068436E">
      <w:pPr>
        <w:widowControl w:val="0"/>
        <w:spacing w:after="120" w:line="240" w:lineRule="atLeast"/>
        <w:jc w:val="center"/>
        <w:rPr>
          <w:rFonts w:ascii="Arial" w:eastAsia="바탕" w:hAnsi="Arial" w:cs="Times New Roman"/>
          <w:sz w:val="20"/>
          <w:szCs w:val="20"/>
          <w:lang w:eastAsia="en-US"/>
        </w:rPr>
      </w:pPr>
      <w:r>
        <w:rPr>
          <w:rFonts w:ascii="Arial" w:eastAsia="바탕" w:hAnsi="Arial" w:cs="Times New Roman"/>
          <w:noProof/>
          <w:sz w:val="20"/>
          <w:szCs w:val="20"/>
        </w:rPr>
        <w:lastRenderedPageBreak/>
        <w:drawing>
          <wp:inline distT="0" distB="0" distL="0" distR="0" wp14:anchorId="1E4B8D88" wp14:editId="4581877B">
            <wp:extent cx="5777912" cy="2437768"/>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0175" cy="2447161"/>
                    </a:xfrm>
                    <a:prstGeom prst="rect">
                      <a:avLst/>
                    </a:prstGeom>
                    <a:noFill/>
                  </pic:spPr>
                </pic:pic>
              </a:graphicData>
            </a:graphic>
          </wp:inline>
        </w:drawing>
      </w:r>
    </w:p>
    <w:p w14:paraId="1148D105" w14:textId="2129075E" w:rsidR="00894032" w:rsidRDefault="0068436E" w:rsidP="0068436E">
      <w:pPr>
        <w:widowControl w:val="0"/>
        <w:spacing w:after="120" w:line="240" w:lineRule="atLeast"/>
        <w:jc w:val="center"/>
        <w:rPr>
          <w:rFonts w:ascii="Arial" w:eastAsia="바탕" w:hAnsi="Arial" w:cs="Times New Roman"/>
          <w:b/>
          <w:sz w:val="20"/>
          <w:szCs w:val="20"/>
          <w:lang w:eastAsia="en-US"/>
        </w:rPr>
      </w:pPr>
      <w:r w:rsidRPr="0068436E">
        <w:rPr>
          <w:rFonts w:ascii="Arial" w:eastAsia="바탕" w:hAnsi="Arial" w:cs="Times New Roman"/>
          <w:b/>
          <w:sz w:val="20"/>
          <w:szCs w:val="20"/>
          <w:lang w:eastAsia="en-US"/>
        </w:rPr>
        <w:t>Figure 3 – Download and streaming possibilities for AI/ML model delivery</w:t>
      </w:r>
    </w:p>
    <w:p w14:paraId="598B49E5" w14:textId="77777777" w:rsidR="00266711" w:rsidRDefault="00266711" w:rsidP="00FC578F">
      <w:pPr>
        <w:widowControl w:val="0"/>
        <w:spacing w:after="120" w:line="240" w:lineRule="atLeast"/>
        <w:jc w:val="both"/>
        <w:rPr>
          <w:rFonts w:ascii="Arial" w:eastAsia="바탕" w:hAnsi="Arial" w:cs="Times New Roman"/>
          <w:sz w:val="20"/>
          <w:szCs w:val="20"/>
          <w:lang w:eastAsia="en-US"/>
        </w:rPr>
      </w:pPr>
    </w:p>
    <w:p w14:paraId="5F0B51C7" w14:textId="65CA98BA" w:rsidR="00355DED" w:rsidRDefault="00FC578F" w:rsidP="00FC578F">
      <w:pPr>
        <w:widowControl w:val="0"/>
        <w:spacing w:after="120" w:line="240" w:lineRule="atLeast"/>
        <w:jc w:val="both"/>
        <w:rPr>
          <w:rFonts w:ascii="Arial" w:eastAsia="바탕" w:hAnsi="Arial" w:cs="Times New Roman"/>
          <w:sz w:val="20"/>
          <w:szCs w:val="20"/>
          <w:lang w:eastAsia="en-US"/>
        </w:rPr>
      </w:pPr>
      <w:r w:rsidRPr="00FC578F">
        <w:rPr>
          <w:rFonts w:ascii="Arial" w:eastAsia="바탕" w:hAnsi="Arial" w:cs="Times New Roman"/>
          <w:sz w:val="20"/>
          <w:szCs w:val="20"/>
          <w:lang w:eastAsia="en-US"/>
        </w:rPr>
        <w:t>Figure 3</w:t>
      </w:r>
      <w:r w:rsidR="00696ED6">
        <w:rPr>
          <w:rFonts w:ascii="Arial" w:eastAsia="바탕" w:hAnsi="Arial" w:cs="Times New Roman"/>
          <w:sz w:val="20"/>
          <w:szCs w:val="20"/>
          <w:lang w:eastAsia="en-US"/>
        </w:rPr>
        <w:t xml:space="preserve"> shows download and streaming examples for the delivery of AI/Ml models. </w:t>
      </w:r>
      <w:r w:rsidR="00EE796D">
        <w:rPr>
          <w:rFonts w:ascii="Arial" w:eastAsia="바탕" w:hAnsi="Arial" w:cs="Times New Roman"/>
          <w:sz w:val="20"/>
          <w:szCs w:val="20"/>
          <w:lang w:eastAsia="en-US"/>
        </w:rPr>
        <w:t xml:space="preserve">The typical data size for </w:t>
      </w:r>
      <w:r w:rsidR="00E57C62">
        <w:rPr>
          <w:rFonts w:ascii="Arial" w:eastAsia="바탕" w:hAnsi="Arial" w:cs="Times New Roman"/>
          <w:sz w:val="20"/>
          <w:szCs w:val="20"/>
          <w:lang w:eastAsia="en-US"/>
        </w:rPr>
        <w:t>an</w:t>
      </w:r>
      <w:r w:rsidR="00EE796D">
        <w:rPr>
          <w:rFonts w:ascii="Arial" w:eastAsia="바탕" w:hAnsi="Arial" w:cs="Times New Roman"/>
          <w:sz w:val="20"/>
          <w:szCs w:val="20"/>
          <w:lang w:eastAsia="en-US"/>
        </w:rPr>
        <w:t xml:space="preserve"> AI/ML model ranges</w:t>
      </w:r>
      <w:r w:rsidR="00923EE8">
        <w:rPr>
          <w:rFonts w:ascii="Arial" w:eastAsia="바탕" w:hAnsi="Arial" w:cs="Times New Roman"/>
          <w:sz w:val="20"/>
          <w:szCs w:val="20"/>
          <w:lang w:eastAsia="en-US"/>
        </w:rPr>
        <w:t xml:space="preserve"> drastically</w:t>
      </w:r>
      <w:r w:rsidR="00EE796D">
        <w:rPr>
          <w:rFonts w:ascii="Arial" w:eastAsia="바탕" w:hAnsi="Arial" w:cs="Times New Roman"/>
          <w:sz w:val="20"/>
          <w:szCs w:val="20"/>
          <w:lang w:eastAsia="en-US"/>
        </w:rPr>
        <w:t xml:space="preserve"> from </w:t>
      </w:r>
      <w:r w:rsidR="00526AEF" w:rsidRPr="00385317">
        <w:rPr>
          <w:rFonts w:ascii="Arial" w:eastAsia="바탕" w:hAnsi="Arial" w:cs="Times New Roman"/>
          <w:sz w:val="20"/>
          <w:szCs w:val="20"/>
          <w:lang w:eastAsia="en-US"/>
        </w:rPr>
        <w:t>a few M</w:t>
      </w:r>
      <w:r w:rsidR="00385317" w:rsidRPr="00385317">
        <w:rPr>
          <w:rFonts w:ascii="Arial" w:eastAsia="바탕" w:hAnsi="Arial" w:cs="Times New Roman"/>
          <w:sz w:val="20"/>
          <w:szCs w:val="20"/>
          <w:lang w:eastAsia="en-US"/>
        </w:rPr>
        <w:t>Bs</w:t>
      </w:r>
      <w:r w:rsidR="00EE796D" w:rsidRPr="00385317">
        <w:rPr>
          <w:rFonts w:ascii="Arial" w:eastAsia="바탕" w:hAnsi="Arial" w:cs="Times New Roman"/>
          <w:sz w:val="20"/>
          <w:szCs w:val="20"/>
          <w:lang w:eastAsia="en-US"/>
        </w:rPr>
        <w:t xml:space="preserve"> to </w:t>
      </w:r>
      <w:r w:rsidR="00385317">
        <w:rPr>
          <w:rFonts w:ascii="Arial" w:eastAsia="바탕" w:hAnsi="Arial" w:cs="Times New Roman"/>
          <w:sz w:val="20"/>
          <w:szCs w:val="20"/>
          <w:lang w:eastAsia="en-US"/>
        </w:rPr>
        <w:t>even tens of GBs</w:t>
      </w:r>
      <w:r w:rsidR="000E56DB">
        <w:rPr>
          <w:rFonts w:ascii="Arial" w:eastAsia="바탕" w:hAnsi="Arial" w:cs="Times New Roman"/>
          <w:sz w:val="20"/>
          <w:szCs w:val="20"/>
          <w:lang w:eastAsia="en-US"/>
        </w:rPr>
        <w:t xml:space="preserve"> in extreme cases</w:t>
      </w:r>
      <w:r w:rsidR="00EE796D">
        <w:rPr>
          <w:rFonts w:ascii="Arial" w:eastAsia="바탕" w:hAnsi="Arial" w:cs="Times New Roman"/>
          <w:sz w:val="20"/>
          <w:szCs w:val="20"/>
          <w:lang w:eastAsia="en-US"/>
        </w:rPr>
        <w:t xml:space="preserve">, </w:t>
      </w:r>
      <w:r w:rsidR="008E3071">
        <w:rPr>
          <w:rFonts w:ascii="Arial" w:eastAsia="바탕" w:hAnsi="Arial" w:cs="Times New Roman"/>
          <w:sz w:val="20"/>
          <w:szCs w:val="20"/>
          <w:lang w:eastAsia="en-US"/>
        </w:rPr>
        <w:t>according</w:t>
      </w:r>
      <w:r w:rsidR="00EE796D">
        <w:rPr>
          <w:rFonts w:ascii="Arial" w:eastAsia="바탕" w:hAnsi="Arial" w:cs="Times New Roman"/>
          <w:sz w:val="20"/>
          <w:szCs w:val="20"/>
          <w:lang w:eastAsia="en-US"/>
        </w:rPr>
        <w:t xml:space="preserve"> </w:t>
      </w:r>
      <w:r w:rsidR="00BB62A8">
        <w:rPr>
          <w:rFonts w:ascii="Arial" w:eastAsia="바탕" w:hAnsi="Arial" w:cs="Times New Roman"/>
          <w:sz w:val="20"/>
          <w:szCs w:val="20"/>
          <w:lang w:eastAsia="en-US"/>
        </w:rPr>
        <w:t>to</w:t>
      </w:r>
      <w:r w:rsidR="00EE796D">
        <w:rPr>
          <w:rFonts w:ascii="Arial" w:eastAsia="바탕" w:hAnsi="Arial" w:cs="Times New Roman"/>
          <w:sz w:val="20"/>
          <w:szCs w:val="20"/>
          <w:lang w:eastAsia="en-US"/>
        </w:rPr>
        <w:t xml:space="preserve"> the </w:t>
      </w:r>
      <w:r w:rsidR="000E56DB">
        <w:rPr>
          <w:rFonts w:ascii="Arial" w:eastAsia="바탕" w:hAnsi="Arial" w:cs="Times New Roman"/>
          <w:sz w:val="20"/>
          <w:szCs w:val="20"/>
          <w:lang w:eastAsia="en-US"/>
        </w:rPr>
        <w:t>usage</w:t>
      </w:r>
      <w:r w:rsidR="00EE796D">
        <w:rPr>
          <w:rFonts w:ascii="Arial" w:eastAsia="바탕" w:hAnsi="Arial" w:cs="Times New Roman"/>
          <w:sz w:val="20"/>
          <w:szCs w:val="20"/>
          <w:lang w:eastAsia="en-US"/>
        </w:rPr>
        <w:t xml:space="preserve"> scenario.</w:t>
      </w:r>
      <w:r w:rsidR="000E56DB">
        <w:rPr>
          <w:rFonts w:ascii="Arial" w:eastAsia="바탕" w:hAnsi="Arial" w:cs="Times New Roman"/>
          <w:sz w:val="20"/>
          <w:szCs w:val="20"/>
          <w:lang w:eastAsia="en-US"/>
        </w:rPr>
        <w:t xml:space="preserve"> Whilst the average model size of the top 100 apps is around 75MB</w:t>
      </w:r>
      <w:r w:rsidR="00DA35C2">
        <w:rPr>
          <w:rFonts w:ascii="Arial" w:eastAsia="바탕" w:hAnsi="Arial" w:cs="Times New Roman"/>
          <w:sz w:val="20"/>
          <w:szCs w:val="20"/>
          <w:lang w:eastAsia="en-US"/>
        </w:rPr>
        <w:t xml:space="preserve"> [2], different cloud platform and model development frameworks implement their own restrictions on model size, </w:t>
      </w:r>
      <w:r w:rsidR="005A0297">
        <w:rPr>
          <w:rFonts w:ascii="Arial" w:eastAsia="바탕" w:hAnsi="Arial" w:cs="Times New Roman"/>
          <w:sz w:val="20"/>
          <w:szCs w:val="20"/>
          <w:lang w:eastAsia="en-US"/>
        </w:rPr>
        <w:t xml:space="preserve">further highlighting the broad variation of </w:t>
      </w:r>
      <w:r w:rsidR="00375CA5">
        <w:rPr>
          <w:rFonts w:ascii="Arial" w:eastAsia="바탕" w:hAnsi="Arial" w:cs="Times New Roman"/>
          <w:sz w:val="20"/>
          <w:szCs w:val="20"/>
          <w:lang w:eastAsia="en-US"/>
        </w:rPr>
        <w:t>model size depending on the implementation of the application.</w:t>
      </w:r>
    </w:p>
    <w:p w14:paraId="65E83C74" w14:textId="1833DE46" w:rsidR="00163CD6" w:rsidRPr="00375CA5" w:rsidRDefault="00A80C83" w:rsidP="00375CA5">
      <w:pPr>
        <w:pStyle w:val="ListParagraph"/>
        <w:widowControl w:val="0"/>
        <w:numPr>
          <w:ilvl w:val="0"/>
          <w:numId w:val="18"/>
        </w:numPr>
        <w:spacing w:after="120" w:line="240" w:lineRule="atLeast"/>
        <w:jc w:val="both"/>
        <w:rPr>
          <w:rFonts w:ascii="Arial" w:eastAsia="바탕" w:hAnsi="Arial" w:cs="Times New Roman"/>
          <w:sz w:val="20"/>
          <w:szCs w:val="20"/>
          <w:lang w:eastAsia="en-US"/>
        </w:rPr>
      </w:pPr>
      <w:r w:rsidRPr="00375CA5">
        <w:rPr>
          <w:rFonts w:ascii="Arial" w:eastAsia="바탕" w:hAnsi="Arial" w:cs="Times New Roman" w:hint="eastAsia"/>
          <w:sz w:val="20"/>
          <w:szCs w:val="20"/>
          <w:lang w:val="en-IN" w:eastAsia="en-US"/>
        </w:rPr>
        <w:t>Tensorflow restrict</w:t>
      </w:r>
      <w:r w:rsidR="00375CA5" w:rsidRPr="00375CA5">
        <w:rPr>
          <w:rFonts w:ascii="Arial" w:eastAsia="바탕" w:hAnsi="Arial" w:cs="Times New Roman" w:hint="eastAsia"/>
          <w:sz w:val="20"/>
          <w:szCs w:val="20"/>
          <w:lang w:val="en-IN" w:eastAsia="en-US"/>
        </w:rPr>
        <w:t>s the input model size to 250MB</w:t>
      </w:r>
    </w:p>
    <w:p w14:paraId="19641039" w14:textId="4133055A" w:rsidR="00163CD6" w:rsidRPr="00375CA5" w:rsidRDefault="00A80C83" w:rsidP="00375CA5">
      <w:pPr>
        <w:pStyle w:val="ListParagraph"/>
        <w:widowControl w:val="0"/>
        <w:numPr>
          <w:ilvl w:val="0"/>
          <w:numId w:val="18"/>
        </w:numPr>
        <w:spacing w:after="120" w:line="240" w:lineRule="atLeast"/>
        <w:jc w:val="both"/>
        <w:rPr>
          <w:rFonts w:ascii="Arial" w:eastAsia="바탕" w:hAnsi="Arial" w:cs="Times New Roman"/>
          <w:sz w:val="20"/>
          <w:szCs w:val="20"/>
          <w:lang w:eastAsia="en-US"/>
        </w:rPr>
      </w:pPr>
      <w:r w:rsidRPr="00375CA5">
        <w:rPr>
          <w:rFonts w:ascii="Arial" w:eastAsia="바탕" w:hAnsi="Arial" w:cs="Times New Roman" w:hint="eastAsia"/>
          <w:sz w:val="20"/>
          <w:szCs w:val="20"/>
          <w:lang w:val="en-IN" w:eastAsia="en-US"/>
        </w:rPr>
        <w:t>Google Clou</w:t>
      </w:r>
      <w:r w:rsidR="00375CA5" w:rsidRPr="00375CA5">
        <w:rPr>
          <w:rFonts w:ascii="Arial" w:eastAsia="바탕" w:hAnsi="Arial" w:cs="Times New Roman" w:hint="eastAsia"/>
          <w:sz w:val="20"/>
          <w:szCs w:val="20"/>
          <w:lang w:val="en-IN" w:eastAsia="en-US"/>
        </w:rPr>
        <w:t>d : Model Size &lt;= 10GB</w:t>
      </w:r>
    </w:p>
    <w:p w14:paraId="36F8D6AA" w14:textId="2ECF2BA2" w:rsidR="00375CA5" w:rsidRPr="00375CA5" w:rsidRDefault="00375CA5" w:rsidP="00375CA5">
      <w:pPr>
        <w:pStyle w:val="ListParagraph"/>
        <w:widowControl w:val="0"/>
        <w:numPr>
          <w:ilvl w:val="0"/>
          <w:numId w:val="18"/>
        </w:numPr>
        <w:spacing w:after="120" w:line="240" w:lineRule="atLeast"/>
        <w:jc w:val="both"/>
        <w:rPr>
          <w:rFonts w:ascii="Arial" w:eastAsia="바탕" w:hAnsi="Arial" w:cs="Times New Roman"/>
          <w:sz w:val="20"/>
          <w:szCs w:val="20"/>
          <w:lang w:eastAsia="en-US"/>
        </w:rPr>
      </w:pPr>
      <w:r w:rsidRPr="00375CA5">
        <w:rPr>
          <w:rFonts w:ascii="Arial" w:eastAsia="바탕" w:hAnsi="Arial" w:cs="Times New Roman" w:hint="eastAsia"/>
          <w:sz w:val="20"/>
          <w:szCs w:val="20"/>
          <w:lang w:val="en-IN" w:eastAsia="en-US"/>
        </w:rPr>
        <w:t>Amazon ML : Model Size &lt;= 2GB</w:t>
      </w:r>
    </w:p>
    <w:p w14:paraId="70303B0E" w14:textId="77777777" w:rsidR="00375CA5" w:rsidRDefault="00375CA5" w:rsidP="00FC578F">
      <w:pPr>
        <w:widowControl w:val="0"/>
        <w:spacing w:after="120" w:line="240" w:lineRule="atLeast"/>
        <w:jc w:val="both"/>
        <w:rPr>
          <w:rFonts w:ascii="Arial" w:eastAsia="바탕" w:hAnsi="Arial" w:cs="Times New Roman"/>
          <w:sz w:val="20"/>
          <w:szCs w:val="20"/>
          <w:lang w:eastAsia="en-US"/>
        </w:rPr>
      </w:pPr>
    </w:p>
    <w:p w14:paraId="29C864CE" w14:textId="2852165A" w:rsidR="00355DED" w:rsidRDefault="00E57C62" w:rsidP="00FC578F">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In a download scenario, the complete model is delivered to t</w:t>
      </w:r>
      <w:r w:rsidR="00355DED">
        <w:rPr>
          <w:rFonts w:ascii="Arial" w:eastAsia="바탕" w:hAnsi="Arial" w:cs="Times New Roman"/>
          <w:sz w:val="20"/>
          <w:szCs w:val="20"/>
          <w:lang w:eastAsia="en-US"/>
        </w:rPr>
        <w:t>he UE before any inferencing can be performed on the device.</w:t>
      </w:r>
    </w:p>
    <w:p w14:paraId="45E3F11C" w14:textId="2E05D7C1" w:rsidR="00FC578F" w:rsidRDefault="00355DED"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lang w:eastAsia="en-US"/>
        </w:rPr>
        <w:t>For streaming, i</w:t>
      </w:r>
      <w:r w:rsidR="00BB62A8">
        <w:rPr>
          <w:rFonts w:ascii="Arial" w:eastAsia="바탕" w:hAnsi="Arial" w:cs="Times New Roman"/>
          <w:sz w:val="20"/>
          <w:szCs w:val="20"/>
          <w:lang w:eastAsia="en-US"/>
        </w:rPr>
        <w:t>n order to reduce inference latencies, and d</w:t>
      </w:r>
      <w:r w:rsidR="00EE796D">
        <w:rPr>
          <w:rFonts w:ascii="Arial" w:eastAsia="바탕" w:hAnsi="Arial" w:cs="Times New Roman"/>
          <w:sz w:val="20"/>
          <w:szCs w:val="20"/>
          <w:lang w:eastAsia="en-US"/>
        </w:rPr>
        <w:t>ep</w:t>
      </w:r>
      <w:r w:rsidR="00EE796D">
        <w:rPr>
          <w:rFonts w:ascii="Arial" w:eastAsia="바탕" w:hAnsi="Arial" w:cs="Times New Roman" w:hint="eastAsia"/>
          <w:sz w:val="20"/>
          <w:szCs w:val="20"/>
        </w:rPr>
        <w:t xml:space="preserve">ending </w:t>
      </w:r>
      <w:r w:rsidR="00EE796D">
        <w:rPr>
          <w:rFonts w:ascii="Arial" w:eastAsia="바탕" w:hAnsi="Arial" w:cs="Times New Roman"/>
          <w:sz w:val="20"/>
          <w:szCs w:val="20"/>
        </w:rPr>
        <w:t xml:space="preserve">on the structure of the AI/ML model, </w:t>
      </w:r>
      <w:r w:rsidR="0076072C">
        <w:rPr>
          <w:rFonts w:ascii="Arial" w:eastAsia="바탕" w:hAnsi="Arial" w:cs="Times New Roman"/>
          <w:sz w:val="20"/>
          <w:szCs w:val="20"/>
        </w:rPr>
        <w:t xml:space="preserve">the </w:t>
      </w:r>
      <w:r w:rsidR="00123719">
        <w:rPr>
          <w:rFonts w:ascii="Arial" w:eastAsia="바탕" w:hAnsi="Arial" w:cs="Times New Roman"/>
          <w:sz w:val="20"/>
          <w:szCs w:val="20"/>
        </w:rPr>
        <w:t xml:space="preserve">layers of the </w:t>
      </w:r>
      <w:r w:rsidR="0076072C">
        <w:rPr>
          <w:rFonts w:ascii="Arial" w:eastAsia="바탕" w:hAnsi="Arial" w:cs="Times New Roman"/>
          <w:sz w:val="20"/>
          <w:szCs w:val="20"/>
        </w:rPr>
        <w:t>mod</w:t>
      </w:r>
      <w:r w:rsidR="00BB62A8">
        <w:rPr>
          <w:rFonts w:ascii="Arial" w:eastAsia="바탕" w:hAnsi="Arial" w:cs="Times New Roman"/>
          <w:sz w:val="20"/>
          <w:szCs w:val="20"/>
        </w:rPr>
        <w:t xml:space="preserve">el may </w:t>
      </w:r>
      <w:r w:rsidR="00123719">
        <w:rPr>
          <w:rFonts w:ascii="Arial" w:eastAsia="바탕" w:hAnsi="Arial" w:cs="Times New Roman"/>
          <w:sz w:val="20"/>
          <w:szCs w:val="20"/>
        </w:rPr>
        <w:t>be partitioned, and each partition subsequently streamed to the UE in a consecutive manner.</w:t>
      </w:r>
      <w:r w:rsidR="00FC21A7">
        <w:rPr>
          <w:rFonts w:ascii="Arial" w:eastAsia="바탕" w:hAnsi="Arial" w:cs="Times New Roman"/>
          <w:sz w:val="20"/>
          <w:szCs w:val="20"/>
        </w:rPr>
        <w:t xml:space="preserve"> On receipt of each partition, the UE may be able to start certain </w:t>
      </w:r>
      <w:r w:rsidR="00D1568A">
        <w:rPr>
          <w:rFonts w:ascii="Arial" w:eastAsia="바탕" w:hAnsi="Arial" w:cs="Times New Roman"/>
          <w:sz w:val="20"/>
          <w:szCs w:val="20"/>
        </w:rPr>
        <w:t>operations for the inferencing even if it has not yet received the complete model.</w:t>
      </w:r>
    </w:p>
    <w:p w14:paraId="5DFEE815" w14:textId="600FE8BD" w:rsidR="00123719" w:rsidRDefault="00123719"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Such possibilities for AI/ML model delivery </w:t>
      </w:r>
      <w:r w:rsidR="00590874">
        <w:rPr>
          <w:rFonts w:ascii="Arial" w:eastAsia="바탕" w:hAnsi="Arial" w:cs="Times New Roman"/>
          <w:sz w:val="20"/>
          <w:szCs w:val="20"/>
        </w:rPr>
        <w:t>requires detailed study into both the characteristics of the data at hand, as well as the implementation practicality of such delivery models for deployment.</w:t>
      </w:r>
    </w:p>
    <w:p w14:paraId="1B27ABAD" w14:textId="37DE6D9E" w:rsidR="00D20108" w:rsidRDefault="00AD48E1"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Apart from the data representing the neural network structure of the model, </w:t>
      </w:r>
      <w:r w:rsidR="008251A1">
        <w:rPr>
          <w:rFonts w:ascii="Arial" w:eastAsia="바탕" w:hAnsi="Arial" w:cs="Times New Roman"/>
          <w:sz w:val="20"/>
          <w:szCs w:val="20"/>
        </w:rPr>
        <w:t xml:space="preserve">AI/ML inferencing </w:t>
      </w:r>
      <w:r>
        <w:rPr>
          <w:rFonts w:ascii="Arial" w:eastAsia="바탕" w:hAnsi="Arial" w:cs="Times New Roman"/>
          <w:sz w:val="20"/>
          <w:szCs w:val="20"/>
        </w:rPr>
        <w:t>also</w:t>
      </w:r>
      <w:r w:rsidR="002A3754">
        <w:rPr>
          <w:rFonts w:ascii="Arial" w:eastAsia="바탕" w:hAnsi="Arial" w:cs="Times New Roman"/>
          <w:sz w:val="20"/>
          <w:szCs w:val="20"/>
        </w:rPr>
        <w:t xml:space="preserve"> requires other data such as node weights and biases.  The characteristics of these data may differ</w:t>
      </w:r>
      <w:r>
        <w:rPr>
          <w:rFonts w:ascii="Arial" w:eastAsia="바탕" w:hAnsi="Arial" w:cs="Times New Roman"/>
          <w:sz w:val="20"/>
          <w:szCs w:val="20"/>
        </w:rPr>
        <w:t xml:space="preserve"> </w:t>
      </w:r>
      <w:r w:rsidR="002A3754">
        <w:rPr>
          <w:rFonts w:ascii="Arial" w:eastAsia="바탕" w:hAnsi="Arial" w:cs="Times New Roman"/>
          <w:sz w:val="20"/>
          <w:szCs w:val="20"/>
        </w:rPr>
        <w:t>from the model structure data, as node weights and biases can typically vary over the operation time of the AI/ML inferencing service</w:t>
      </w:r>
      <w:r w:rsidR="007474B3">
        <w:rPr>
          <w:rFonts w:ascii="Arial" w:eastAsia="바탕" w:hAnsi="Arial" w:cs="Times New Roman"/>
          <w:sz w:val="20"/>
          <w:szCs w:val="20"/>
        </w:rPr>
        <w:t xml:space="preserve">, depending on the </w:t>
      </w:r>
      <w:r w:rsidR="0094148B">
        <w:rPr>
          <w:rFonts w:ascii="Arial" w:eastAsia="바탕" w:hAnsi="Arial" w:cs="Times New Roman"/>
          <w:sz w:val="20"/>
          <w:szCs w:val="20"/>
        </w:rPr>
        <w:t>application use case</w:t>
      </w:r>
      <w:r w:rsidR="007474B3">
        <w:rPr>
          <w:rFonts w:ascii="Arial" w:eastAsia="바탕" w:hAnsi="Arial" w:cs="Times New Roman"/>
          <w:sz w:val="20"/>
          <w:szCs w:val="20"/>
        </w:rPr>
        <w:t>.</w:t>
      </w:r>
    </w:p>
    <w:p w14:paraId="6B200F4D" w14:textId="7C5F29F4" w:rsidR="008955E0" w:rsidRPr="00FC578F" w:rsidRDefault="008955E0"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The factors and </w:t>
      </w:r>
      <w:r w:rsidR="008310C9">
        <w:rPr>
          <w:rFonts w:ascii="Arial" w:eastAsia="바탕" w:hAnsi="Arial" w:cs="Times New Roman"/>
          <w:sz w:val="20"/>
          <w:szCs w:val="20"/>
        </w:rPr>
        <w:t>potential approaches</w:t>
      </w:r>
      <w:r>
        <w:rPr>
          <w:rFonts w:ascii="Arial" w:eastAsia="바탕" w:hAnsi="Arial" w:cs="Times New Roman"/>
          <w:sz w:val="20"/>
          <w:szCs w:val="20"/>
        </w:rPr>
        <w:t xml:space="preserve"> related to the distribution and </w:t>
      </w:r>
      <w:r w:rsidR="008310C9">
        <w:rPr>
          <w:rFonts w:ascii="Arial" w:eastAsia="바탕" w:hAnsi="Arial" w:cs="Times New Roman"/>
          <w:sz w:val="20"/>
          <w:szCs w:val="20"/>
        </w:rPr>
        <w:t xml:space="preserve">sharing of AI/ML models presented here should be </w:t>
      </w:r>
      <w:r w:rsidR="009A673E">
        <w:rPr>
          <w:rFonts w:ascii="Arial" w:eastAsia="바탕" w:hAnsi="Arial" w:cs="Times New Roman"/>
          <w:sz w:val="20"/>
          <w:szCs w:val="20"/>
        </w:rPr>
        <w:t xml:space="preserve">studied by SA4 when </w:t>
      </w:r>
      <w:r w:rsidR="00383194">
        <w:rPr>
          <w:rFonts w:ascii="Arial" w:eastAsia="바탕" w:hAnsi="Arial" w:cs="Times New Roman"/>
          <w:sz w:val="20"/>
          <w:szCs w:val="20"/>
        </w:rPr>
        <w:t xml:space="preserve">studying such related </w:t>
      </w:r>
      <w:r w:rsidR="006B05E5">
        <w:rPr>
          <w:rFonts w:ascii="Arial" w:eastAsia="바탕" w:hAnsi="Arial" w:cs="Times New Roman"/>
          <w:sz w:val="20"/>
          <w:szCs w:val="20"/>
        </w:rPr>
        <w:t>characteristics and requirements.</w:t>
      </w:r>
      <w:r w:rsidR="00383194">
        <w:rPr>
          <w:rFonts w:ascii="Arial" w:eastAsia="바탕" w:hAnsi="Arial" w:cs="Times New Roman"/>
          <w:sz w:val="20"/>
          <w:szCs w:val="20"/>
        </w:rPr>
        <w:t xml:space="preserve"> </w:t>
      </w:r>
    </w:p>
    <w:p w14:paraId="7E5ECC10" w14:textId="444C1057" w:rsidR="002E3B36" w:rsidRDefault="005A5D45" w:rsidP="005A5D45">
      <w:pPr>
        <w:keepNext/>
        <w:keepLines/>
        <w:widowControl w:val="0"/>
        <w:numPr>
          <w:ilvl w:val="1"/>
          <w:numId w:val="13"/>
        </w:numPr>
        <w:overflowPunct w:val="0"/>
        <w:autoSpaceDE w:val="0"/>
        <w:autoSpaceDN w:val="0"/>
        <w:adjustRightInd w:val="0"/>
        <w:spacing w:before="240" w:after="180" w:line="240" w:lineRule="auto"/>
        <w:ind w:left="432"/>
        <w:textAlignment w:val="baseline"/>
        <w:outlineLvl w:val="0"/>
        <w:rPr>
          <w:rFonts w:ascii="Arial" w:eastAsia="바탕" w:hAnsi="Arial" w:cs="Times New Roman"/>
          <w:b/>
          <w:szCs w:val="21"/>
          <w:lang w:eastAsia="en-US"/>
        </w:rPr>
      </w:pPr>
      <w:r w:rsidRPr="005A5D45">
        <w:rPr>
          <w:rFonts w:ascii="Arial" w:eastAsia="바탕" w:hAnsi="Arial" w:cs="Times New Roman"/>
          <w:b/>
          <w:szCs w:val="21"/>
          <w:lang w:eastAsia="en-US"/>
        </w:rPr>
        <w:lastRenderedPageBreak/>
        <w:t xml:space="preserve">AI/ML </w:t>
      </w:r>
      <w:r>
        <w:rPr>
          <w:rFonts w:ascii="Arial" w:eastAsia="바탕" w:hAnsi="Arial" w:cs="Times New Roman"/>
          <w:b/>
          <w:szCs w:val="21"/>
          <w:lang w:eastAsia="en-US"/>
        </w:rPr>
        <w:t>operation splitting between AI/M</w:t>
      </w:r>
      <w:r w:rsidR="00903F22">
        <w:rPr>
          <w:rFonts w:ascii="Arial" w:eastAsia="바탕" w:hAnsi="Arial" w:cs="Times New Roman"/>
          <w:b/>
          <w:szCs w:val="21"/>
          <w:lang w:eastAsia="en-US"/>
        </w:rPr>
        <w:t>L</w:t>
      </w:r>
      <w:r>
        <w:rPr>
          <w:rFonts w:ascii="Arial" w:eastAsia="바탕" w:hAnsi="Arial" w:cs="Times New Roman"/>
          <w:b/>
          <w:szCs w:val="21"/>
          <w:lang w:eastAsia="en-US"/>
        </w:rPr>
        <w:t xml:space="preserve"> endpoints</w:t>
      </w:r>
    </w:p>
    <w:p w14:paraId="0DB87A7E" w14:textId="3D53D91B" w:rsidR="00D20108" w:rsidRDefault="005F40CC" w:rsidP="00D20108">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b/>
          <w:szCs w:val="21"/>
          <w:lang w:eastAsia="en-US"/>
        </w:rPr>
      </w:pPr>
      <w:r w:rsidRPr="005F40CC">
        <w:rPr>
          <w:rFonts w:ascii="Arial" w:eastAsia="바탕" w:hAnsi="Arial" w:cs="Times New Roman"/>
          <w:b/>
          <w:noProof/>
          <w:szCs w:val="21"/>
        </w:rPr>
        <w:drawing>
          <wp:inline distT="0" distB="0" distL="0" distR="0" wp14:anchorId="54BCB075" wp14:editId="0E69AA03">
            <wp:extent cx="3681454" cy="3314473"/>
            <wp:effectExtent l="0" t="0" r="0" b="63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3688590" cy="3320898"/>
                    </a:xfrm>
                    <a:prstGeom prst="rect">
                      <a:avLst/>
                    </a:prstGeom>
                  </pic:spPr>
                </pic:pic>
              </a:graphicData>
            </a:graphic>
          </wp:inline>
        </w:drawing>
      </w:r>
    </w:p>
    <w:p w14:paraId="34E90C8F" w14:textId="0889C82F" w:rsidR="00296FF8" w:rsidRPr="005A5D45" w:rsidRDefault="00D20108" w:rsidP="00296FF8">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b/>
          <w:szCs w:val="21"/>
          <w:lang w:eastAsia="en-US"/>
        </w:rPr>
      </w:pPr>
      <w:r>
        <w:rPr>
          <w:rFonts w:ascii="Arial" w:eastAsia="바탕" w:hAnsi="Arial" w:cs="Times New Roman"/>
          <w:b/>
          <w:szCs w:val="21"/>
          <w:lang w:eastAsia="en-US"/>
        </w:rPr>
        <w:t xml:space="preserve">Figure 4 </w:t>
      </w:r>
      <w:r w:rsidR="00903F22">
        <w:rPr>
          <w:rFonts w:ascii="Arial" w:eastAsia="바탕" w:hAnsi="Arial" w:cs="Times New Roman"/>
          <w:b/>
          <w:szCs w:val="21"/>
          <w:lang w:eastAsia="en-US"/>
        </w:rPr>
        <w:t>–</w:t>
      </w:r>
      <w:r>
        <w:rPr>
          <w:rFonts w:ascii="Arial" w:eastAsia="바탕" w:hAnsi="Arial" w:cs="Times New Roman"/>
          <w:b/>
          <w:szCs w:val="21"/>
          <w:lang w:eastAsia="en-US"/>
        </w:rPr>
        <w:t xml:space="preserve"> </w:t>
      </w:r>
      <w:r w:rsidR="00903F22">
        <w:rPr>
          <w:rFonts w:ascii="Arial" w:eastAsia="바탕" w:hAnsi="Arial" w:cs="Times New Roman"/>
          <w:b/>
          <w:szCs w:val="21"/>
          <w:lang w:eastAsia="en-US"/>
        </w:rPr>
        <w:t>Example of different split ratios for split inferencing</w:t>
      </w:r>
      <w:r w:rsidR="00296FF8">
        <w:rPr>
          <w:rFonts w:ascii="Arial" w:eastAsia="바탕" w:hAnsi="Arial" w:cs="Times New Roman"/>
          <w:b/>
          <w:szCs w:val="21"/>
          <w:lang w:eastAsia="en-US"/>
        </w:rPr>
        <w:t xml:space="preserve"> between </w:t>
      </w:r>
      <w:r w:rsidR="005F40CC">
        <w:rPr>
          <w:rFonts w:ascii="Arial" w:eastAsia="바탕" w:hAnsi="Arial" w:cs="Times New Roman"/>
          <w:b/>
          <w:szCs w:val="21"/>
          <w:lang w:eastAsia="en-US"/>
        </w:rPr>
        <w:t xml:space="preserve">various </w:t>
      </w:r>
      <w:r w:rsidR="00296FF8">
        <w:rPr>
          <w:rFonts w:ascii="Arial" w:eastAsia="바탕" w:hAnsi="Arial" w:cs="Times New Roman"/>
          <w:b/>
          <w:szCs w:val="21"/>
          <w:lang w:eastAsia="en-US"/>
        </w:rPr>
        <w:t>AI/ML</w:t>
      </w:r>
      <w:r w:rsidR="005F40CC">
        <w:rPr>
          <w:rFonts w:ascii="Arial" w:eastAsia="바탕" w:hAnsi="Arial" w:cs="Times New Roman"/>
          <w:b/>
          <w:szCs w:val="21"/>
          <w:lang w:eastAsia="en-US"/>
        </w:rPr>
        <w:t xml:space="preserve"> device</w:t>
      </w:r>
      <w:r w:rsidR="00296FF8">
        <w:rPr>
          <w:rFonts w:ascii="Arial" w:eastAsia="바탕" w:hAnsi="Arial" w:cs="Times New Roman"/>
          <w:b/>
          <w:szCs w:val="21"/>
          <w:lang w:eastAsia="en-US"/>
        </w:rPr>
        <w:t xml:space="preserve"> endpoints</w:t>
      </w:r>
      <w:r w:rsidR="00D82E07">
        <w:rPr>
          <w:rFonts w:ascii="Arial" w:eastAsia="바탕" w:hAnsi="Arial" w:cs="Times New Roman"/>
          <w:b/>
          <w:szCs w:val="21"/>
          <w:lang w:eastAsia="en-US"/>
        </w:rPr>
        <w:t xml:space="preserve"> [1]</w:t>
      </w:r>
    </w:p>
    <w:p w14:paraId="447F00E1" w14:textId="3A8A985C" w:rsidR="005A5D45" w:rsidRDefault="00DA4643" w:rsidP="00BF55A0">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As identified in SA1, </w:t>
      </w:r>
      <w:r w:rsidR="00DA7B40" w:rsidRPr="001C58A4">
        <w:rPr>
          <w:rFonts w:ascii="Arial" w:eastAsia="바탕" w:hAnsi="Arial" w:cs="Times New Roman"/>
          <w:sz w:val="20"/>
          <w:szCs w:val="24"/>
          <w:lang w:eastAsia="en-US"/>
        </w:rPr>
        <w:t>AI/ML operation splitting between AI/ML endpoints</w:t>
      </w:r>
      <w:r>
        <w:rPr>
          <w:rFonts w:ascii="Arial" w:eastAsia="바탕" w:hAnsi="Arial" w:cs="Times New Roman"/>
          <w:sz w:val="20"/>
          <w:szCs w:val="24"/>
          <w:lang w:eastAsia="en-US"/>
        </w:rPr>
        <w:t>, especially those between UE devices and the cloud/edge,</w:t>
      </w:r>
      <w:r w:rsidR="00DA7B40">
        <w:rPr>
          <w:rFonts w:ascii="Arial" w:eastAsia="바탕" w:hAnsi="Arial" w:cs="Times New Roman"/>
          <w:sz w:val="20"/>
          <w:szCs w:val="24"/>
          <w:lang w:eastAsia="en-US"/>
        </w:rPr>
        <w:t xml:space="preserve"> </w:t>
      </w:r>
      <w:r>
        <w:rPr>
          <w:rFonts w:ascii="Arial" w:eastAsia="바탕" w:hAnsi="Arial" w:cs="Times New Roman"/>
          <w:sz w:val="20"/>
          <w:szCs w:val="24"/>
          <w:lang w:eastAsia="en-US"/>
        </w:rPr>
        <w:t>can be used not only to</w:t>
      </w:r>
      <w:r w:rsidR="00680774">
        <w:rPr>
          <w:rFonts w:ascii="Arial" w:eastAsia="바탕" w:hAnsi="Arial" w:cs="Times New Roman"/>
          <w:sz w:val="20"/>
          <w:szCs w:val="24"/>
          <w:lang w:eastAsia="en-US"/>
        </w:rPr>
        <w:t xml:space="preserve"> support low compute devices (such as IoT devices), but also to support processing intensive mobile applications </w:t>
      </w:r>
      <w:r w:rsidR="00BF55A0">
        <w:rPr>
          <w:rFonts w:ascii="Arial" w:eastAsia="바탕" w:hAnsi="Arial" w:cs="Times New Roman"/>
          <w:sz w:val="20"/>
          <w:szCs w:val="24"/>
          <w:lang w:eastAsia="en-US"/>
        </w:rPr>
        <w:t xml:space="preserve">such as VR, AR/MR, gaming, and more. The split ratio of such split inferencing as shown in figure 4 can be varied depending on </w:t>
      </w:r>
      <w:r w:rsidR="00C55A43">
        <w:rPr>
          <w:rFonts w:ascii="Arial" w:eastAsia="바탕" w:hAnsi="Arial" w:cs="Times New Roman"/>
          <w:sz w:val="20"/>
          <w:szCs w:val="24"/>
          <w:lang w:eastAsia="en-US"/>
        </w:rPr>
        <w:t>many different factors, and the split ratio in turn also defines the split point within the AI/ML model used.</w:t>
      </w:r>
    </w:p>
    <w:p w14:paraId="2251908F" w14:textId="547193F2" w:rsidR="00BC6A71" w:rsidRDefault="006332E0" w:rsidP="00BF55A0">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Factors to consider </w:t>
      </w:r>
      <w:r w:rsidR="00540E1B">
        <w:rPr>
          <w:rFonts w:ascii="Arial" w:eastAsia="바탕" w:hAnsi="Arial" w:cs="Times New Roman"/>
          <w:sz w:val="20"/>
          <w:szCs w:val="24"/>
          <w:lang w:eastAsia="en-US"/>
        </w:rPr>
        <w:t>when deciding the split point for such an operation</w:t>
      </w:r>
      <w:r w:rsidR="00207B52">
        <w:rPr>
          <w:rFonts w:ascii="Arial" w:eastAsia="바탕" w:hAnsi="Arial" w:cs="Times New Roman"/>
          <w:sz w:val="20"/>
          <w:szCs w:val="24"/>
          <w:lang w:eastAsia="en-US"/>
        </w:rPr>
        <w:t xml:space="preserve"> </w:t>
      </w:r>
      <w:r w:rsidR="005726DD">
        <w:rPr>
          <w:rFonts w:ascii="Arial" w:eastAsia="바탕" w:hAnsi="Arial" w:cs="Times New Roman"/>
          <w:sz w:val="20"/>
          <w:szCs w:val="24"/>
          <w:lang w:eastAsia="en-US"/>
        </w:rPr>
        <w:t xml:space="preserve">(and indeed which entity to actually make the decision) </w:t>
      </w:r>
      <w:r w:rsidR="00207B52">
        <w:rPr>
          <w:rFonts w:ascii="Arial" w:eastAsia="바탕" w:hAnsi="Arial" w:cs="Times New Roman"/>
          <w:sz w:val="20"/>
          <w:szCs w:val="24"/>
          <w:lang w:eastAsia="en-US"/>
        </w:rPr>
        <w:t xml:space="preserve">may include those related to the UE device, the network, the data required for distribution, the model format and architecture itself, as well as other user focus related factors. A list of the </w:t>
      </w:r>
      <w:r w:rsidR="00BC6A71">
        <w:rPr>
          <w:rFonts w:ascii="Arial" w:eastAsia="바탕" w:hAnsi="Arial" w:cs="Times New Roman"/>
          <w:sz w:val="20"/>
          <w:szCs w:val="24"/>
          <w:lang w:eastAsia="en-US"/>
        </w:rPr>
        <w:t>specific factors which may require detail</w:t>
      </w:r>
      <w:r w:rsidR="002A58F4">
        <w:rPr>
          <w:rFonts w:ascii="Arial" w:eastAsia="바탕" w:hAnsi="Arial" w:cs="Times New Roman"/>
          <w:sz w:val="20"/>
          <w:szCs w:val="24"/>
          <w:lang w:eastAsia="en-US"/>
        </w:rPr>
        <w:t>ed</w:t>
      </w:r>
      <w:r w:rsidR="00BC6A71">
        <w:rPr>
          <w:rFonts w:ascii="Arial" w:eastAsia="바탕" w:hAnsi="Arial" w:cs="Times New Roman"/>
          <w:sz w:val="20"/>
          <w:szCs w:val="24"/>
          <w:lang w:eastAsia="en-US"/>
        </w:rPr>
        <w:t xml:space="preserve"> study is </w:t>
      </w:r>
      <w:r w:rsidR="002A58F4">
        <w:rPr>
          <w:rFonts w:ascii="Arial" w:eastAsia="바탕" w:hAnsi="Arial" w:cs="Times New Roman"/>
          <w:sz w:val="20"/>
          <w:szCs w:val="24"/>
          <w:lang w:eastAsia="en-US"/>
        </w:rPr>
        <w:t>presented in table 2 below.</w:t>
      </w:r>
    </w:p>
    <w:p w14:paraId="70B35D66" w14:textId="77777777" w:rsidR="00B87A3B" w:rsidRDefault="00B87A3B" w:rsidP="00BF55A0">
      <w:pPr>
        <w:widowControl w:val="0"/>
        <w:spacing w:after="120" w:line="240" w:lineRule="atLeast"/>
        <w:jc w:val="both"/>
        <w:rPr>
          <w:rFonts w:ascii="Arial" w:eastAsia="바탕" w:hAnsi="Arial" w:cs="Times New Roman"/>
          <w:sz w:val="20"/>
          <w:szCs w:val="24"/>
          <w:lang w:eastAsia="en-US"/>
        </w:rPr>
      </w:pPr>
    </w:p>
    <w:tbl>
      <w:tblPr>
        <w:tblW w:w="8640" w:type="dxa"/>
        <w:jc w:val="center"/>
        <w:tblCellMar>
          <w:left w:w="0" w:type="dxa"/>
          <w:right w:w="0" w:type="dxa"/>
        </w:tblCellMar>
        <w:tblLook w:val="0420" w:firstRow="1" w:lastRow="0" w:firstColumn="0" w:lastColumn="0" w:noHBand="0" w:noVBand="1"/>
      </w:tblPr>
      <w:tblGrid>
        <w:gridCol w:w="1564"/>
        <w:gridCol w:w="1964"/>
        <w:gridCol w:w="1408"/>
        <w:gridCol w:w="2024"/>
        <w:gridCol w:w="1680"/>
      </w:tblGrid>
      <w:tr w:rsidR="0042034B" w:rsidRPr="00C239F8" w14:paraId="6AC3A385" w14:textId="77777777" w:rsidTr="00BC6A71">
        <w:trPr>
          <w:trHeight w:val="408"/>
          <w:jc w:val="center"/>
        </w:trPr>
        <w:tc>
          <w:tcPr>
            <w:tcW w:w="143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DDDF57D"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Device</w:t>
            </w:r>
          </w:p>
        </w:tc>
        <w:tc>
          <w:tcPr>
            <w:tcW w:w="202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1F810C"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Network</w:t>
            </w:r>
          </w:p>
        </w:tc>
        <w:tc>
          <w:tcPr>
            <w:tcW w:w="139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EA66B85"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Data</w:t>
            </w:r>
          </w:p>
        </w:tc>
        <w:tc>
          <w:tcPr>
            <w:tcW w:w="206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177B610"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AI/ML Models</w:t>
            </w:r>
          </w:p>
        </w:tc>
        <w:tc>
          <w:tcPr>
            <w:tcW w:w="172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8908178"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User focus</w:t>
            </w:r>
          </w:p>
        </w:tc>
      </w:tr>
      <w:tr w:rsidR="0042034B" w:rsidRPr="00C239F8" w14:paraId="617CC3CE" w14:textId="77777777" w:rsidTr="00B87A3B">
        <w:trPr>
          <w:trHeight w:val="1560"/>
          <w:jc w:val="center"/>
        </w:trPr>
        <w:tc>
          <w:tcPr>
            <w:tcW w:w="143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6517BB" w14:textId="65463331" w:rsidR="00C239F8" w:rsidRPr="00105E83" w:rsidRDefault="00105E83" w:rsidP="00105E83">
            <w:pPr>
              <w:pStyle w:val="ListParagraph"/>
              <w:numPr>
                <w:ilvl w:val="0"/>
                <w:numId w:val="4"/>
              </w:numPr>
              <w:spacing w:after="0" w:line="240" w:lineRule="auto"/>
              <w:ind w:left="144" w:hanging="144"/>
              <w:rPr>
                <w:rFonts w:ascii="Arial" w:eastAsia="Times New Roman" w:hAnsi="Arial" w:cs="Arial"/>
                <w:sz w:val="16"/>
                <w:szCs w:val="36"/>
              </w:rPr>
            </w:pPr>
            <w:r w:rsidRPr="00105E83">
              <w:rPr>
                <w:rFonts w:ascii="맑은 고딕" w:eastAsia="맑은 고딕" w:hAnsi="맑은 고딕" w:cs="Arial" w:hint="eastAsia"/>
                <w:b/>
                <w:bCs/>
                <w:color w:val="000000"/>
                <w:kern w:val="24"/>
                <w:sz w:val="16"/>
                <w:szCs w:val="24"/>
                <w:lang w:val="en-IN"/>
              </w:rPr>
              <w:t>CPU/</w:t>
            </w:r>
            <w:r w:rsidR="00C239F8" w:rsidRPr="00105E83">
              <w:rPr>
                <w:rFonts w:ascii="맑은 고딕" w:eastAsia="맑은 고딕" w:hAnsi="맑은 고딕" w:cs="Arial" w:hint="eastAsia"/>
                <w:b/>
                <w:bCs/>
                <w:color w:val="000000"/>
                <w:kern w:val="24"/>
                <w:sz w:val="16"/>
                <w:szCs w:val="24"/>
                <w:lang w:val="en-IN"/>
              </w:rPr>
              <w:t>GPU</w:t>
            </w:r>
            <w:r w:rsidR="007E2977">
              <w:rPr>
                <w:rFonts w:ascii="맑은 고딕" w:eastAsia="맑은 고딕" w:hAnsi="맑은 고딕" w:cs="Arial"/>
                <w:b/>
                <w:bCs/>
                <w:color w:val="000000"/>
                <w:kern w:val="24"/>
                <w:sz w:val="16"/>
                <w:szCs w:val="24"/>
                <w:lang w:val="en-IN"/>
              </w:rPr>
              <w:t>/NPU</w:t>
            </w:r>
            <w:r w:rsidR="00C239F8" w:rsidRPr="00105E83">
              <w:rPr>
                <w:rFonts w:ascii="맑은 고딕" w:eastAsia="맑은 고딕" w:hAnsi="맑은 고딕" w:cs="Arial" w:hint="eastAsia"/>
                <w:b/>
                <w:bCs/>
                <w:color w:val="000000"/>
                <w:kern w:val="24"/>
                <w:sz w:val="16"/>
                <w:szCs w:val="24"/>
                <w:lang w:val="en-IN"/>
              </w:rPr>
              <w:t xml:space="preserve"> capability</w:t>
            </w:r>
          </w:p>
          <w:p w14:paraId="374C48C9" w14:textId="77777777" w:rsidR="00C239F8" w:rsidRPr="00105E83" w:rsidRDefault="00C239F8" w:rsidP="00105E83">
            <w:pPr>
              <w:pStyle w:val="ListParagraph"/>
              <w:numPr>
                <w:ilvl w:val="0"/>
                <w:numId w:val="4"/>
              </w:numPr>
              <w:spacing w:after="0" w:line="240" w:lineRule="auto"/>
              <w:ind w:left="144" w:hanging="144"/>
              <w:rPr>
                <w:rFonts w:ascii="Arial" w:eastAsia="Times New Roman" w:hAnsi="Arial" w:cs="Arial"/>
                <w:sz w:val="16"/>
                <w:szCs w:val="36"/>
              </w:rPr>
            </w:pPr>
            <w:r w:rsidRPr="00105E83">
              <w:rPr>
                <w:rFonts w:ascii="맑은 고딕" w:eastAsia="맑은 고딕" w:hAnsi="맑은 고딕" w:cs="Arial" w:hint="eastAsia"/>
                <w:b/>
                <w:bCs/>
                <w:color w:val="000000"/>
                <w:kern w:val="24"/>
                <w:sz w:val="16"/>
                <w:szCs w:val="24"/>
                <w:lang w:val="en-IN"/>
              </w:rPr>
              <w:t>Battery</w:t>
            </w:r>
          </w:p>
          <w:p w14:paraId="04911792" w14:textId="77777777" w:rsidR="00C239F8" w:rsidRPr="00C239F8" w:rsidRDefault="00C239F8" w:rsidP="00105E83">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Heat</w:t>
            </w:r>
          </w:p>
        </w:tc>
        <w:tc>
          <w:tcPr>
            <w:tcW w:w="202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41F9A1" w14:textId="773DB71B" w:rsidR="00C239F8" w:rsidRPr="00C239F8" w:rsidRDefault="00BC6A71" w:rsidP="00105E83">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hint="eastAsia"/>
                <w:b/>
                <w:bCs/>
                <w:color w:val="000000"/>
                <w:kern w:val="24"/>
                <w:sz w:val="16"/>
                <w:szCs w:val="24"/>
                <w:lang w:val="en-IN"/>
              </w:rPr>
              <w:t xml:space="preserve">Network </w:t>
            </w:r>
            <w:r w:rsidR="00DA6195">
              <w:rPr>
                <w:rFonts w:ascii="맑은 고딕" w:eastAsia="맑은 고딕" w:hAnsi="맑은 고딕" w:cs="Arial" w:hint="eastAsia"/>
                <w:b/>
                <w:bCs/>
                <w:color w:val="000000"/>
                <w:kern w:val="24"/>
                <w:sz w:val="16"/>
                <w:szCs w:val="24"/>
                <w:lang w:val="en-IN"/>
              </w:rPr>
              <w:t>(Cellular, WiFi, BT</w:t>
            </w:r>
            <w:r w:rsidR="00DA6195">
              <w:rPr>
                <w:rFonts w:ascii="맑은 고딕" w:eastAsia="맑은 고딕" w:hAnsi="맑은 고딕" w:cs="Arial"/>
                <w:b/>
                <w:bCs/>
                <w:color w:val="000000"/>
                <w:kern w:val="24"/>
                <w:sz w:val="16"/>
                <w:szCs w:val="24"/>
                <w:lang w:val="en-IN"/>
              </w:rPr>
              <w:t>…</w:t>
            </w:r>
            <w:r w:rsidR="00C239F8" w:rsidRPr="00C239F8">
              <w:rPr>
                <w:rFonts w:ascii="맑은 고딕" w:eastAsia="맑은 고딕" w:hAnsi="맑은 고딕" w:cs="Arial" w:hint="eastAsia"/>
                <w:b/>
                <w:bCs/>
                <w:color w:val="000000"/>
                <w:kern w:val="24"/>
                <w:sz w:val="16"/>
                <w:szCs w:val="24"/>
                <w:lang w:val="en-IN"/>
              </w:rPr>
              <w:t xml:space="preserve"> )</w:t>
            </w:r>
          </w:p>
          <w:p w14:paraId="77127B2A" w14:textId="77777777" w:rsidR="00C239F8" w:rsidRPr="00C239F8" w:rsidRDefault="00C239F8" w:rsidP="00105E83">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Mobility</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B0BE6C2" w14:textId="2FB8C7F4" w:rsidR="00C239F8" w:rsidRPr="00C239F8" w:rsidRDefault="0042034B" w:rsidP="00BC6A71">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b/>
                <w:bCs/>
                <w:color w:val="000000"/>
                <w:kern w:val="24"/>
                <w:sz w:val="16"/>
                <w:szCs w:val="24"/>
                <w:lang w:val="en-IN"/>
              </w:rPr>
              <w:t>Intermediate d</w:t>
            </w:r>
            <w:r w:rsidR="00C239F8" w:rsidRPr="00C239F8">
              <w:rPr>
                <w:rFonts w:ascii="맑은 고딕" w:eastAsia="맑은 고딕" w:hAnsi="맑은 고딕" w:cs="Arial" w:hint="eastAsia"/>
                <w:b/>
                <w:bCs/>
                <w:color w:val="000000"/>
                <w:kern w:val="24"/>
                <w:sz w:val="16"/>
                <w:szCs w:val="24"/>
                <w:lang w:val="en-IN"/>
              </w:rPr>
              <w:t>ata size</w:t>
            </w:r>
          </w:p>
          <w:p w14:paraId="32A0548E" w14:textId="77777777"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Model Size</w:t>
            </w:r>
          </w:p>
        </w:tc>
        <w:tc>
          <w:tcPr>
            <w:tcW w:w="206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BD88847" w14:textId="77777777"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Model arch. (CNN, RNN,..)</w:t>
            </w:r>
          </w:p>
          <w:p w14:paraId="4CF0EA94" w14:textId="51DE6812" w:rsidR="00C239F8" w:rsidRPr="00C239F8" w:rsidRDefault="00BC6A71" w:rsidP="00BC6A71">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hint="eastAsia"/>
                <w:b/>
                <w:bCs/>
                <w:color w:val="000000"/>
                <w:kern w:val="24"/>
                <w:sz w:val="16"/>
                <w:szCs w:val="24"/>
                <w:lang w:val="en-IN"/>
              </w:rPr>
              <w:t>Model p</w:t>
            </w:r>
            <w:r w:rsidR="00C239F8" w:rsidRPr="00C239F8">
              <w:rPr>
                <w:rFonts w:ascii="맑은 고딕" w:eastAsia="맑은 고딕" w:hAnsi="맑은 고딕" w:cs="Arial" w:hint="eastAsia"/>
                <w:b/>
                <w:bCs/>
                <w:color w:val="000000"/>
                <w:kern w:val="24"/>
                <w:sz w:val="16"/>
                <w:szCs w:val="24"/>
                <w:lang w:val="en-IN"/>
              </w:rPr>
              <w:t>arameters (IN, float)</w:t>
            </w:r>
          </w:p>
          <w:p w14:paraId="516400FD" w14:textId="55A2B21E" w:rsidR="00C239F8" w:rsidRPr="00C239F8" w:rsidRDefault="00C239F8" w:rsidP="00C628C3">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Back/f</w:t>
            </w:r>
            <w:r w:rsidR="007E2977">
              <w:rPr>
                <w:rFonts w:ascii="맑은 고딕" w:eastAsia="맑은 고딕" w:hAnsi="맑은 고딕" w:cs="Arial"/>
                <w:b/>
                <w:bCs/>
                <w:color w:val="000000"/>
                <w:kern w:val="24"/>
                <w:sz w:val="16"/>
                <w:szCs w:val="24"/>
                <w:lang w:val="en-IN"/>
              </w:rPr>
              <w:t>orward</w:t>
            </w:r>
            <w:r w:rsidRPr="00C239F8">
              <w:rPr>
                <w:rFonts w:ascii="맑은 고딕" w:eastAsia="맑은 고딕" w:hAnsi="맑은 고딕" w:cs="Arial" w:hint="eastAsia"/>
                <w:b/>
                <w:bCs/>
                <w:color w:val="000000"/>
                <w:kern w:val="24"/>
                <w:sz w:val="16"/>
                <w:szCs w:val="24"/>
                <w:lang w:val="en-IN"/>
              </w:rPr>
              <w:t xml:space="preserve"> links</w:t>
            </w:r>
            <w:r w:rsidR="008E4F40">
              <w:rPr>
                <w:rFonts w:ascii="맑은 고딕" w:eastAsia="맑은 고딕" w:hAnsi="맑은 고딕" w:cs="Arial"/>
                <w:b/>
                <w:bCs/>
                <w:color w:val="000000"/>
                <w:kern w:val="24"/>
                <w:sz w:val="16"/>
                <w:szCs w:val="24"/>
                <w:lang w:val="en-IN"/>
              </w:rPr>
              <w:t xml:space="preserve"> (propagation)</w:t>
            </w:r>
          </w:p>
        </w:tc>
        <w:tc>
          <w:tcPr>
            <w:tcW w:w="172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486BFDB" w14:textId="5DF0E765" w:rsidR="00C239F8" w:rsidRPr="00C239F8" w:rsidRDefault="008E4F40" w:rsidP="00BC6A71">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b/>
                <w:bCs/>
                <w:color w:val="000000"/>
                <w:kern w:val="24"/>
                <w:sz w:val="16"/>
                <w:szCs w:val="24"/>
                <w:lang w:val="en-IN"/>
              </w:rPr>
              <w:t xml:space="preserve">Service </w:t>
            </w:r>
            <w:r w:rsidR="00C239F8" w:rsidRPr="00C239F8">
              <w:rPr>
                <w:rFonts w:ascii="맑은 고딕" w:eastAsia="맑은 고딕" w:hAnsi="맑은 고딕" w:cs="Arial" w:hint="eastAsia"/>
                <w:b/>
                <w:bCs/>
                <w:color w:val="000000"/>
                <w:kern w:val="24"/>
                <w:sz w:val="16"/>
                <w:szCs w:val="24"/>
                <w:lang w:val="en-IN"/>
              </w:rPr>
              <w:t>KPI</w:t>
            </w:r>
          </w:p>
          <w:p w14:paraId="407AF526" w14:textId="25B9DBE3"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Data</w:t>
            </w:r>
            <w:r w:rsidR="00A80AFB">
              <w:rPr>
                <w:rFonts w:ascii="맑은 고딕" w:eastAsia="맑은 고딕" w:hAnsi="맑은 고딕" w:cs="Arial"/>
                <w:b/>
                <w:bCs/>
                <w:color w:val="000000"/>
                <w:kern w:val="24"/>
                <w:sz w:val="16"/>
                <w:szCs w:val="24"/>
                <w:lang w:val="en-IN"/>
              </w:rPr>
              <w:t xml:space="preserve"> privacy</w:t>
            </w:r>
          </w:p>
          <w:p w14:paraId="481B7C4F" w14:textId="77777777"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Cost of hosting</w:t>
            </w:r>
          </w:p>
        </w:tc>
      </w:tr>
    </w:tbl>
    <w:p w14:paraId="0C718955" w14:textId="36DC525A" w:rsidR="00207B52" w:rsidRPr="00104BEE" w:rsidRDefault="002A58F4" w:rsidP="00104BEE">
      <w:pPr>
        <w:widowControl w:val="0"/>
        <w:spacing w:after="120" w:line="240" w:lineRule="atLeast"/>
        <w:jc w:val="center"/>
        <w:rPr>
          <w:rFonts w:ascii="Arial" w:eastAsia="바탕" w:hAnsi="Arial" w:cs="Times New Roman"/>
          <w:b/>
          <w:sz w:val="20"/>
          <w:szCs w:val="20"/>
          <w:lang w:eastAsia="en-US"/>
        </w:rPr>
      </w:pPr>
      <w:r w:rsidRPr="00104BEE">
        <w:rPr>
          <w:rFonts w:ascii="Arial" w:eastAsia="바탕" w:hAnsi="Arial" w:cs="Times New Roman"/>
          <w:b/>
          <w:sz w:val="20"/>
          <w:szCs w:val="20"/>
          <w:lang w:eastAsia="en-US"/>
        </w:rPr>
        <w:t xml:space="preserve">Table 2 – </w:t>
      </w:r>
      <w:r w:rsidR="00104BEE" w:rsidRPr="00104BEE">
        <w:rPr>
          <w:rFonts w:ascii="Arial" w:eastAsia="바탕" w:hAnsi="Arial" w:cs="Times New Roman"/>
          <w:b/>
          <w:sz w:val="20"/>
          <w:szCs w:val="20"/>
          <w:lang w:eastAsia="en-US"/>
        </w:rPr>
        <w:t>Potential split point decision factors for split inferencing</w:t>
      </w:r>
    </w:p>
    <w:p w14:paraId="26A431CA" w14:textId="043B82D3" w:rsidR="00296FF8" w:rsidRDefault="00296FF8" w:rsidP="00B87A3B">
      <w:pPr>
        <w:widowControl w:val="0"/>
        <w:spacing w:after="120" w:line="240" w:lineRule="atLeast"/>
        <w:rPr>
          <w:rFonts w:ascii="Arial" w:eastAsia="바탕" w:hAnsi="Arial" w:cs="Times New Roman"/>
          <w:i/>
          <w:sz w:val="20"/>
          <w:szCs w:val="20"/>
          <w:lang w:eastAsia="en-US"/>
        </w:rPr>
      </w:pPr>
    </w:p>
    <w:p w14:paraId="7A16902C" w14:textId="2BD4B93A" w:rsidR="00B87A3B" w:rsidRDefault="00B87A3B" w:rsidP="00C91C4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lastRenderedPageBreak/>
        <w:t xml:space="preserve">In addition to the factors listed in table 2, </w:t>
      </w:r>
      <w:r w:rsidR="008A4C6D">
        <w:rPr>
          <w:rFonts w:ascii="Arial" w:eastAsia="바탕" w:hAnsi="Arial" w:cs="Times New Roman"/>
          <w:sz w:val="20"/>
          <w:szCs w:val="20"/>
          <w:lang w:eastAsia="en-US"/>
        </w:rPr>
        <w:t>the end to end inference time also plays a significant factor in the requirements for split inferencing. Like that o</w:t>
      </w:r>
      <w:r w:rsidR="00DA4B34">
        <w:rPr>
          <w:rFonts w:ascii="Arial" w:eastAsia="바탕" w:hAnsi="Arial" w:cs="Times New Roman"/>
          <w:sz w:val="20"/>
          <w:szCs w:val="20"/>
          <w:lang w:eastAsia="en-US"/>
        </w:rPr>
        <w:t>f the motion-to-photon latency requirements</w:t>
      </w:r>
      <w:r w:rsidR="008A4C6D">
        <w:rPr>
          <w:rFonts w:ascii="Arial" w:eastAsia="바탕" w:hAnsi="Arial" w:cs="Times New Roman"/>
          <w:sz w:val="20"/>
          <w:szCs w:val="20"/>
          <w:lang w:eastAsia="en-US"/>
        </w:rPr>
        <w:t xml:space="preserve"> for XR</w:t>
      </w:r>
      <w:r w:rsidR="00DA4B34">
        <w:rPr>
          <w:rFonts w:ascii="Arial" w:eastAsia="바탕" w:hAnsi="Arial" w:cs="Times New Roman"/>
          <w:sz w:val="20"/>
          <w:szCs w:val="20"/>
          <w:lang w:eastAsia="en-US"/>
        </w:rPr>
        <w:t xml:space="preserve">, inference time requirements for different AI/ML services can be expected, with these requirements being </w:t>
      </w:r>
      <w:r w:rsidR="00553A5B">
        <w:rPr>
          <w:rFonts w:ascii="Arial" w:eastAsia="바탕" w:hAnsi="Arial" w:cs="Times New Roman"/>
          <w:sz w:val="20"/>
          <w:szCs w:val="20"/>
          <w:lang w:eastAsia="en-US"/>
        </w:rPr>
        <w:t>affecting the split</w:t>
      </w:r>
      <w:r w:rsidR="00DA4B34">
        <w:rPr>
          <w:rFonts w:ascii="Arial" w:eastAsia="바탕" w:hAnsi="Arial" w:cs="Times New Roman"/>
          <w:sz w:val="20"/>
          <w:szCs w:val="20"/>
          <w:lang w:eastAsia="en-US"/>
        </w:rPr>
        <w:t xml:space="preserve"> conditions for split inferencing.</w:t>
      </w:r>
    </w:p>
    <w:p w14:paraId="61070338" w14:textId="2B075E12" w:rsidR="004D077F" w:rsidRDefault="00BF3197" w:rsidP="00C91C49">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lang w:eastAsia="en-US"/>
        </w:rPr>
        <w:t xml:space="preserve">Preliminary </w:t>
      </w:r>
      <w:r w:rsidR="009B6279">
        <w:rPr>
          <w:rFonts w:ascii="Arial" w:eastAsia="바탕" w:hAnsi="Arial" w:cs="Times New Roman"/>
          <w:sz w:val="20"/>
          <w:szCs w:val="20"/>
          <w:lang w:eastAsia="en-US"/>
        </w:rPr>
        <w:t>studies</w:t>
      </w:r>
      <w:r w:rsidR="003244D6">
        <w:rPr>
          <w:rFonts w:ascii="Arial" w:eastAsia="바탕" w:hAnsi="Arial" w:cs="Times New Roman"/>
          <w:sz w:val="20"/>
          <w:szCs w:val="20"/>
          <w:lang w:eastAsia="en-US"/>
        </w:rPr>
        <w:t xml:space="preserve"> shown in table 3</w:t>
      </w:r>
      <w:r w:rsidR="00E82F4D">
        <w:rPr>
          <w:rFonts w:ascii="Arial" w:eastAsia="바탕" w:hAnsi="Arial" w:cs="Times New Roman"/>
          <w:sz w:val="20"/>
          <w:szCs w:val="20"/>
          <w:lang w:eastAsia="en-US"/>
        </w:rPr>
        <w:t xml:space="preserve"> from [3]</w:t>
      </w:r>
      <w:r>
        <w:rPr>
          <w:rFonts w:ascii="Arial" w:eastAsia="바탕" w:hAnsi="Arial" w:cs="Times New Roman"/>
          <w:sz w:val="20"/>
          <w:szCs w:val="20"/>
          <w:lang w:eastAsia="en-US"/>
        </w:rPr>
        <w:t xml:space="preserve"> </w:t>
      </w:r>
      <w:r w:rsidR="003244D6">
        <w:rPr>
          <w:rFonts w:ascii="Arial" w:eastAsia="바탕" w:hAnsi="Arial" w:cs="Times New Roman"/>
          <w:sz w:val="20"/>
          <w:szCs w:val="20"/>
          <w:lang w:eastAsia="en-US"/>
        </w:rPr>
        <w:t>shows that t</w:t>
      </w:r>
      <w:r w:rsidR="00553A5B">
        <w:rPr>
          <w:rFonts w:ascii="Arial" w:eastAsia="바탕" w:hAnsi="Arial" w:cs="Times New Roman"/>
          <w:sz w:val="20"/>
          <w:szCs w:val="20"/>
          <w:lang w:eastAsia="en-US"/>
        </w:rPr>
        <w:t xml:space="preserve">ypical model inference times </w:t>
      </w:r>
      <w:r>
        <w:rPr>
          <w:rFonts w:ascii="Arial" w:eastAsia="바탕" w:hAnsi="Arial" w:cs="Times New Roman"/>
          <w:sz w:val="20"/>
          <w:szCs w:val="20"/>
          <w:lang w:eastAsia="en-US"/>
        </w:rPr>
        <w:t xml:space="preserve">differ drastically depending on whether they are run on a client, or on a </w:t>
      </w:r>
      <w:r w:rsidR="003244D6">
        <w:rPr>
          <w:rFonts w:ascii="Arial" w:eastAsia="바탕" w:hAnsi="Arial" w:cs="Times New Roman"/>
          <w:sz w:val="20"/>
          <w:szCs w:val="20"/>
          <w:lang w:eastAsia="en-US"/>
        </w:rPr>
        <w:t>server (edge)</w:t>
      </w:r>
      <w:r w:rsidR="002A47BF">
        <w:rPr>
          <w:rFonts w:ascii="Arial" w:eastAsia="바탕" w:hAnsi="Arial" w:cs="Times New Roman"/>
          <w:sz w:val="20"/>
          <w:szCs w:val="20"/>
          <w:lang w:eastAsia="en-US"/>
        </w:rPr>
        <w:t xml:space="preserve">, and </w:t>
      </w:r>
      <w:r w:rsidR="00871403">
        <w:rPr>
          <w:rFonts w:ascii="Arial" w:eastAsia="바탕" w:hAnsi="Arial" w:cs="Times New Roman"/>
          <w:sz w:val="20"/>
          <w:szCs w:val="20"/>
          <w:lang w:eastAsia="en-US"/>
        </w:rPr>
        <w:t xml:space="preserve">also </w:t>
      </w:r>
      <w:r w:rsidR="002A47BF">
        <w:rPr>
          <w:rFonts w:ascii="Arial" w:eastAsia="바탕" w:hAnsi="Arial" w:cs="Times New Roman"/>
          <w:sz w:val="20"/>
          <w:szCs w:val="20"/>
          <w:lang w:eastAsia="en-US"/>
        </w:rPr>
        <w:t>what type of device is available at such endpoints</w:t>
      </w:r>
      <w:r w:rsidR="003244D6">
        <w:rPr>
          <w:rFonts w:ascii="Arial" w:eastAsia="바탕" w:hAnsi="Arial" w:cs="Times New Roman"/>
          <w:sz w:val="20"/>
          <w:szCs w:val="20"/>
          <w:lang w:eastAsia="en-US"/>
        </w:rPr>
        <w:t>.</w:t>
      </w:r>
      <w:r w:rsidR="0043164C">
        <w:rPr>
          <w:rFonts w:ascii="Arial" w:eastAsia="바탕" w:hAnsi="Arial" w:cs="Times New Roman"/>
          <w:sz w:val="20"/>
          <w:szCs w:val="20"/>
          <w:lang w:eastAsia="en-US"/>
        </w:rPr>
        <w:t xml:space="preserve"> </w:t>
      </w:r>
      <w:r w:rsidR="00862D55">
        <w:rPr>
          <w:rFonts w:ascii="Arial" w:eastAsia="바탕" w:hAnsi="Arial" w:cs="Times New Roman"/>
          <w:sz w:val="20"/>
          <w:szCs w:val="20"/>
        </w:rPr>
        <w:t xml:space="preserve">The results </w:t>
      </w:r>
      <w:r w:rsidR="00013570">
        <w:rPr>
          <w:rFonts w:ascii="Arial" w:eastAsia="바탕" w:hAnsi="Arial" w:cs="Times New Roman"/>
          <w:sz w:val="20"/>
          <w:szCs w:val="20"/>
        </w:rPr>
        <w:t>pr</w:t>
      </w:r>
      <w:r w:rsidR="007E2977">
        <w:rPr>
          <w:rFonts w:ascii="Arial" w:eastAsia="바탕" w:hAnsi="Arial" w:cs="Times New Roman"/>
          <w:sz w:val="20"/>
          <w:szCs w:val="20"/>
        </w:rPr>
        <w:t xml:space="preserve">esented in the </w:t>
      </w:r>
      <w:r w:rsidR="00862D55">
        <w:rPr>
          <w:rFonts w:ascii="Arial" w:eastAsia="바탕" w:hAnsi="Arial" w:cs="Times New Roman"/>
          <w:sz w:val="20"/>
          <w:szCs w:val="20"/>
        </w:rPr>
        <w:t>paper</w:t>
      </w:r>
      <w:r w:rsidR="007E2977">
        <w:rPr>
          <w:rFonts w:ascii="Arial" w:eastAsia="바탕" w:hAnsi="Arial" w:cs="Times New Roman"/>
          <w:sz w:val="20"/>
          <w:szCs w:val="20"/>
        </w:rPr>
        <w:t>[3]</w:t>
      </w:r>
      <w:r w:rsidR="00862D55">
        <w:rPr>
          <w:rFonts w:ascii="Arial" w:eastAsia="바탕" w:hAnsi="Arial" w:cs="Times New Roman"/>
          <w:sz w:val="20"/>
          <w:szCs w:val="20"/>
        </w:rPr>
        <w:t xml:space="preserve"> </w:t>
      </w:r>
      <w:r w:rsidR="005C4A95">
        <w:rPr>
          <w:rFonts w:ascii="Arial" w:eastAsia="바탕" w:hAnsi="Arial" w:cs="Times New Roman"/>
          <w:sz w:val="20"/>
          <w:szCs w:val="20"/>
        </w:rPr>
        <w:t xml:space="preserve">were based on running two separate well known DNN models for identifying human poses (MobileNet and PoseNet), </w:t>
      </w:r>
      <w:r w:rsidR="00E471DE">
        <w:rPr>
          <w:rFonts w:ascii="Arial" w:eastAsia="바탕" w:hAnsi="Arial" w:cs="Times New Roman"/>
          <w:sz w:val="20"/>
          <w:szCs w:val="20"/>
        </w:rPr>
        <w:t xml:space="preserve">each on </w:t>
      </w:r>
      <w:r w:rsidR="009B6279">
        <w:rPr>
          <w:rFonts w:ascii="Arial" w:eastAsia="바탕" w:hAnsi="Arial" w:cs="Times New Roman"/>
          <w:sz w:val="20"/>
          <w:szCs w:val="20"/>
        </w:rPr>
        <w:t>an R</w:t>
      </w:r>
      <w:r w:rsidR="007E2977">
        <w:rPr>
          <w:rFonts w:ascii="Arial" w:eastAsia="바탕" w:hAnsi="Arial" w:cs="Times New Roman"/>
          <w:sz w:val="20"/>
          <w:szCs w:val="20"/>
        </w:rPr>
        <w:t>aspberry Pi (RPi)P</w:t>
      </w:r>
      <w:r w:rsidR="009B6279">
        <w:rPr>
          <w:rFonts w:ascii="Arial" w:eastAsia="바탕" w:hAnsi="Arial" w:cs="Times New Roman"/>
          <w:sz w:val="20"/>
          <w:szCs w:val="20"/>
        </w:rPr>
        <w:t xml:space="preserve">i device </w:t>
      </w:r>
      <w:r w:rsidR="007E2977">
        <w:rPr>
          <w:rFonts w:ascii="Arial" w:eastAsia="바탕" w:hAnsi="Arial" w:cs="Times New Roman"/>
          <w:sz w:val="20"/>
          <w:szCs w:val="20"/>
        </w:rPr>
        <w:t xml:space="preserve">as a </w:t>
      </w:r>
      <w:r w:rsidR="009B6279">
        <w:rPr>
          <w:rFonts w:ascii="Arial" w:eastAsia="바탕" w:hAnsi="Arial" w:cs="Times New Roman"/>
          <w:sz w:val="20"/>
          <w:szCs w:val="20"/>
        </w:rPr>
        <w:t xml:space="preserve">client, and on a Samsung Galaxy S20 device </w:t>
      </w:r>
      <w:r w:rsidR="007E2977">
        <w:rPr>
          <w:rFonts w:ascii="Arial" w:eastAsia="바탕" w:hAnsi="Arial" w:cs="Times New Roman"/>
          <w:sz w:val="20"/>
          <w:szCs w:val="20"/>
        </w:rPr>
        <w:t xml:space="preserve">as a </w:t>
      </w:r>
      <w:r w:rsidR="009B6279">
        <w:rPr>
          <w:rFonts w:ascii="Arial" w:eastAsia="바탕" w:hAnsi="Arial" w:cs="Times New Roman"/>
          <w:sz w:val="20"/>
          <w:szCs w:val="20"/>
        </w:rPr>
        <w:t>server.</w:t>
      </w:r>
    </w:p>
    <w:p w14:paraId="1AD2B9FE" w14:textId="657B9F28" w:rsidR="00553A5B" w:rsidRDefault="002A47BF" w:rsidP="00C91C49">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Using video </w:t>
      </w:r>
      <w:r w:rsidR="001B630F">
        <w:rPr>
          <w:rFonts w:ascii="Arial" w:eastAsia="바탕" w:hAnsi="Arial" w:cs="Times New Roman"/>
          <w:sz w:val="20"/>
          <w:szCs w:val="20"/>
        </w:rPr>
        <w:t>as the input to t</w:t>
      </w:r>
      <w:r w:rsidR="00871403">
        <w:rPr>
          <w:rFonts w:ascii="Arial" w:eastAsia="바탕" w:hAnsi="Arial" w:cs="Times New Roman"/>
          <w:sz w:val="20"/>
          <w:szCs w:val="20"/>
        </w:rPr>
        <w:t xml:space="preserve">he models, the </w:t>
      </w:r>
      <w:r w:rsidR="006429CF">
        <w:rPr>
          <w:rFonts w:ascii="Arial" w:eastAsia="바탕" w:hAnsi="Arial" w:cs="Times New Roman"/>
          <w:sz w:val="20"/>
          <w:szCs w:val="20"/>
        </w:rPr>
        <w:t>considerable</w:t>
      </w:r>
      <w:r w:rsidR="00871403">
        <w:rPr>
          <w:rFonts w:ascii="Arial" w:eastAsia="바탕" w:hAnsi="Arial" w:cs="Times New Roman"/>
          <w:sz w:val="20"/>
          <w:szCs w:val="20"/>
        </w:rPr>
        <w:t xml:space="preserve"> difference</w:t>
      </w:r>
      <w:r w:rsidR="006429CF">
        <w:rPr>
          <w:rFonts w:ascii="Arial" w:eastAsia="바탕" w:hAnsi="Arial" w:cs="Times New Roman"/>
          <w:sz w:val="20"/>
          <w:szCs w:val="20"/>
        </w:rPr>
        <w:t>s</w:t>
      </w:r>
      <w:r w:rsidR="00871403">
        <w:rPr>
          <w:rFonts w:ascii="Arial" w:eastAsia="바탕" w:hAnsi="Arial" w:cs="Times New Roman"/>
          <w:sz w:val="20"/>
          <w:szCs w:val="20"/>
        </w:rPr>
        <w:t xml:space="preserve"> in inference run time</w:t>
      </w:r>
      <w:r w:rsidR="00E06543">
        <w:rPr>
          <w:rFonts w:ascii="Arial" w:eastAsia="바탕" w:hAnsi="Arial" w:cs="Times New Roman"/>
          <w:sz w:val="20"/>
          <w:szCs w:val="20"/>
        </w:rPr>
        <w:t>s</w:t>
      </w:r>
      <w:r w:rsidR="00871403">
        <w:rPr>
          <w:rFonts w:ascii="Arial" w:eastAsia="바탕" w:hAnsi="Arial" w:cs="Times New Roman"/>
          <w:sz w:val="20"/>
          <w:szCs w:val="20"/>
        </w:rPr>
        <w:t xml:space="preserve"> </w:t>
      </w:r>
      <w:r w:rsidR="006429CF">
        <w:rPr>
          <w:rFonts w:ascii="Arial" w:eastAsia="바탕" w:hAnsi="Arial" w:cs="Times New Roman"/>
          <w:sz w:val="20"/>
          <w:szCs w:val="20"/>
        </w:rPr>
        <w:t>highlight</w:t>
      </w:r>
      <w:r w:rsidR="00E06543">
        <w:rPr>
          <w:rFonts w:ascii="Arial" w:eastAsia="바탕" w:hAnsi="Arial" w:cs="Times New Roman"/>
          <w:sz w:val="20"/>
          <w:szCs w:val="20"/>
        </w:rPr>
        <w:t xml:space="preserve"> the </w:t>
      </w:r>
      <w:r w:rsidR="006429CF">
        <w:rPr>
          <w:rFonts w:ascii="Arial" w:eastAsia="바탕" w:hAnsi="Arial" w:cs="Times New Roman"/>
          <w:sz w:val="20"/>
          <w:szCs w:val="20"/>
        </w:rPr>
        <w:t>significance</w:t>
      </w:r>
      <w:r w:rsidR="00E06543">
        <w:rPr>
          <w:rFonts w:ascii="Arial" w:eastAsia="바탕" w:hAnsi="Arial" w:cs="Times New Roman"/>
          <w:sz w:val="20"/>
          <w:szCs w:val="20"/>
        </w:rPr>
        <w:t xml:space="preserve"> of factors</w:t>
      </w:r>
      <w:r w:rsidR="00F550C6">
        <w:rPr>
          <w:rFonts w:ascii="Arial" w:eastAsia="바탕" w:hAnsi="Arial" w:cs="Times New Roman"/>
          <w:sz w:val="20"/>
          <w:szCs w:val="20"/>
        </w:rPr>
        <w:t xml:space="preserve"> such as UE device processing capability, and model architecture, size, and complexity.</w:t>
      </w:r>
      <w:r w:rsidR="004D077F">
        <w:rPr>
          <w:rFonts w:ascii="Arial" w:eastAsia="바탕" w:hAnsi="Arial" w:cs="Times New Roman"/>
          <w:sz w:val="20"/>
          <w:szCs w:val="20"/>
        </w:rPr>
        <w:t xml:space="preserve"> </w:t>
      </w:r>
      <w:r w:rsidR="007135C0">
        <w:rPr>
          <w:rFonts w:ascii="Arial" w:eastAsia="바탕" w:hAnsi="Arial" w:cs="Times New Roman"/>
          <w:sz w:val="20"/>
          <w:szCs w:val="20"/>
        </w:rPr>
        <w:t>Analysing the</w:t>
      </w:r>
      <w:r w:rsidR="004D077F">
        <w:rPr>
          <w:rFonts w:ascii="Arial" w:eastAsia="바탕" w:hAnsi="Arial" w:cs="Times New Roman"/>
          <w:sz w:val="20"/>
          <w:szCs w:val="20"/>
        </w:rPr>
        <w:t xml:space="preserve"> inference run times from a service KPI perspective</w:t>
      </w:r>
      <w:r w:rsidR="008B324E">
        <w:rPr>
          <w:rFonts w:ascii="Arial" w:eastAsia="바탕" w:hAnsi="Arial" w:cs="Times New Roman"/>
          <w:sz w:val="20"/>
          <w:szCs w:val="20"/>
        </w:rPr>
        <w:t xml:space="preserve">, </w:t>
      </w:r>
      <w:r w:rsidR="004F0828">
        <w:rPr>
          <w:rFonts w:ascii="Arial" w:eastAsia="바탕" w:hAnsi="Arial" w:cs="Times New Roman"/>
          <w:sz w:val="20"/>
          <w:szCs w:val="20"/>
        </w:rPr>
        <w:t>if the v</w:t>
      </w:r>
      <w:r w:rsidR="00737067">
        <w:rPr>
          <w:rFonts w:ascii="Arial" w:eastAsia="바탕" w:hAnsi="Arial" w:cs="Times New Roman"/>
          <w:sz w:val="20"/>
          <w:szCs w:val="20"/>
        </w:rPr>
        <w:t xml:space="preserve">ideo </w:t>
      </w:r>
      <w:r w:rsidR="004F0828">
        <w:rPr>
          <w:rFonts w:ascii="Arial" w:eastAsia="바탕" w:hAnsi="Arial" w:cs="Times New Roman"/>
          <w:sz w:val="20"/>
          <w:szCs w:val="20"/>
        </w:rPr>
        <w:t>input for such a service is given as 15fps</w:t>
      </w:r>
      <w:r w:rsidR="00900165">
        <w:rPr>
          <w:rFonts w:ascii="Arial" w:eastAsia="바탕" w:hAnsi="Arial" w:cs="Times New Roman"/>
          <w:sz w:val="20"/>
          <w:szCs w:val="20"/>
        </w:rPr>
        <w:t xml:space="preserve"> (1 frame every 67ms)</w:t>
      </w:r>
      <w:r w:rsidR="004F0828">
        <w:rPr>
          <w:rFonts w:ascii="Arial" w:eastAsia="바탕" w:hAnsi="Arial" w:cs="Times New Roman"/>
          <w:sz w:val="20"/>
          <w:szCs w:val="20"/>
        </w:rPr>
        <w:t xml:space="preserve">, </w:t>
      </w:r>
      <w:r w:rsidR="00900165">
        <w:rPr>
          <w:rFonts w:ascii="Arial" w:eastAsia="바탕" w:hAnsi="Arial" w:cs="Times New Roman"/>
          <w:sz w:val="20"/>
          <w:szCs w:val="20"/>
        </w:rPr>
        <w:t>then only one of the</w:t>
      </w:r>
      <w:bookmarkStart w:id="2" w:name="_GoBack"/>
      <w:bookmarkEnd w:id="2"/>
      <w:r w:rsidR="00900165">
        <w:rPr>
          <w:rFonts w:ascii="Arial" w:eastAsia="바탕" w:hAnsi="Arial" w:cs="Times New Roman"/>
          <w:sz w:val="20"/>
          <w:szCs w:val="20"/>
        </w:rPr>
        <w:t xml:space="preserve"> configurations shown can</w:t>
      </w:r>
      <w:r w:rsidR="007135C0">
        <w:rPr>
          <w:rFonts w:ascii="Arial" w:eastAsia="바탕" w:hAnsi="Arial" w:cs="Times New Roman"/>
          <w:sz w:val="20"/>
          <w:szCs w:val="20"/>
        </w:rPr>
        <w:t xml:space="preserve"> actually</w:t>
      </w:r>
      <w:r w:rsidR="00900165">
        <w:rPr>
          <w:rFonts w:ascii="Arial" w:eastAsia="바탕" w:hAnsi="Arial" w:cs="Times New Roman"/>
          <w:sz w:val="20"/>
          <w:szCs w:val="20"/>
        </w:rPr>
        <w:t xml:space="preserve"> meet </w:t>
      </w:r>
      <w:r w:rsidR="00C4420A">
        <w:rPr>
          <w:rFonts w:ascii="Arial" w:eastAsia="바탕" w:hAnsi="Arial" w:cs="Times New Roman"/>
          <w:sz w:val="20"/>
          <w:szCs w:val="20"/>
        </w:rPr>
        <w:t xml:space="preserve">a “live” inferencing/processing requirement (the MobileNet model run on </w:t>
      </w:r>
      <w:r w:rsidR="001E1B56">
        <w:rPr>
          <w:rFonts w:ascii="Arial" w:eastAsia="바탕" w:hAnsi="Arial" w:cs="Times New Roman"/>
          <w:sz w:val="20"/>
          <w:szCs w:val="20"/>
        </w:rPr>
        <w:t>a Samsung Galaxy S20).</w:t>
      </w:r>
    </w:p>
    <w:p w14:paraId="2259E511" w14:textId="6DB575F8" w:rsidR="00B8483D" w:rsidRDefault="00B8483D" w:rsidP="00C91C49">
      <w:pPr>
        <w:widowControl w:val="0"/>
        <w:spacing w:after="120" w:line="240" w:lineRule="atLeast"/>
        <w:jc w:val="both"/>
        <w:rPr>
          <w:rFonts w:ascii="Arial" w:eastAsia="바탕" w:hAnsi="Arial" w:cs="Times New Roman"/>
          <w:b/>
          <w:sz w:val="20"/>
          <w:szCs w:val="20"/>
          <w:lang w:eastAsia="en-US"/>
        </w:rPr>
      </w:pPr>
    </w:p>
    <w:tbl>
      <w:tblPr>
        <w:tblW w:w="7481" w:type="dxa"/>
        <w:jc w:val="center"/>
        <w:tblCellMar>
          <w:left w:w="0" w:type="dxa"/>
          <w:right w:w="0" w:type="dxa"/>
        </w:tblCellMar>
        <w:tblLook w:val="0420" w:firstRow="1" w:lastRow="0" w:firstColumn="0" w:lastColumn="0" w:noHBand="0" w:noVBand="1"/>
      </w:tblPr>
      <w:tblGrid>
        <w:gridCol w:w="1289"/>
        <w:gridCol w:w="1296"/>
        <w:gridCol w:w="1152"/>
        <w:gridCol w:w="1872"/>
        <w:gridCol w:w="1872"/>
      </w:tblGrid>
      <w:tr w:rsidR="00F231CB" w:rsidRPr="00A94F61" w14:paraId="69766CEB" w14:textId="77777777" w:rsidTr="00F231CB">
        <w:trPr>
          <w:trHeight w:val="20"/>
          <w:jc w:val="center"/>
        </w:trPr>
        <w:tc>
          <w:tcPr>
            <w:tcW w:w="128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41C7551"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Models</w:t>
            </w:r>
          </w:p>
        </w:tc>
        <w:tc>
          <w:tcPr>
            <w:tcW w:w="129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52CD67DC"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Input Model Size</w:t>
            </w:r>
          </w:p>
        </w:tc>
        <w:tc>
          <w:tcPr>
            <w:tcW w:w="115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2D164F0B"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 xml:space="preserve">Input Data </w:t>
            </w:r>
          </w:p>
          <w:p w14:paraId="4BE336F5"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Size</w:t>
            </w:r>
          </w:p>
        </w:tc>
        <w:tc>
          <w:tcPr>
            <w:tcW w:w="187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14BC46B8" w14:textId="77777777" w:rsidR="00277BEE" w:rsidRDefault="00277BEE" w:rsidP="00C91C49">
            <w:pPr>
              <w:spacing w:after="0" w:line="240" w:lineRule="auto"/>
              <w:jc w:val="both"/>
              <w:rPr>
                <w:rFonts w:ascii="맑은 고딕" w:eastAsia="맑은 고딕" w:hAnsi="맑은 고딕" w:cs="Arial"/>
                <w:b/>
                <w:bCs/>
                <w:color w:val="FFFFFF"/>
                <w:kern w:val="24"/>
                <w:sz w:val="16"/>
                <w:lang w:val="en-IN"/>
              </w:rPr>
            </w:pPr>
            <w:r>
              <w:rPr>
                <w:rFonts w:ascii="맑은 고딕" w:eastAsia="맑은 고딕" w:hAnsi="맑은 고딕" w:cs="Arial" w:hint="eastAsia"/>
                <w:b/>
                <w:bCs/>
                <w:color w:val="FFFFFF"/>
                <w:kern w:val="24"/>
                <w:sz w:val="16"/>
                <w:lang w:val="en-IN"/>
              </w:rPr>
              <w:t>Inference</w:t>
            </w:r>
          </w:p>
          <w:p w14:paraId="66C0264D" w14:textId="59BBCD35"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Run time on Client</w:t>
            </w:r>
          </w:p>
          <w:p w14:paraId="748A34E1" w14:textId="54B0A890"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(R</w:t>
            </w:r>
            <w:r w:rsidR="007E2977">
              <w:rPr>
                <w:rFonts w:ascii="맑은 고딕" w:eastAsia="맑은 고딕" w:hAnsi="맑은 고딕" w:cs="Arial"/>
                <w:b/>
                <w:bCs/>
                <w:color w:val="FFFFFF"/>
                <w:kern w:val="24"/>
                <w:sz w:val="16"/>
                <w:lang w:val="en-IN"/>
              </w:rPr>
              <w:t>P</w:t>
            </w:r>
            <w:r w:rsidRPr="00A94F61">
              <w:rPr>
                <w:rFonts w:ascii="맑은 고딕" w:eastAsia="맑은 고딕" w:hAnsi="맑은 고딕" w:cs="Arial" w:hint="eastAsia"/>
                <w:b/>
                <w:bCs/>
                <w:color w:val="FFFFFF"/>
                <w:kern w:val="24"/>
                <w:sz w:val="16"/>
                <w:lang w:val="en-IN"/>
              </w:rPr>
              <w:t>i Device)</w:t>
            </w:r>
          </w:p>
        </w:tc>
        <w:tc>
          <w:tcPr>
            <w:tcW w:w="187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46B0049" w14:textId="77777777" w:rsidR="00277BEE" w:rsidRDefault="00277BEE" w:rsidP="00C91C49">
            <w:pPr>
              <w:spacing w:after="0" w:line="240" w:lineRule="auto"/>
              <w:jc w:val="both"/>
              <w:rPr>
                <w:rFonts w:ascii="맑은 고딕" w:eastAsia="맑은 고딕" w:hAnsi="맑은 고딕" w:cs="Arial"/>
                <w:b/>
                <w:bCs/>
                <w:color w:val="FFFFFF"/>
                <w:kern w:val="24"/>
                <w:sz w:val="16"/>
                <w:lang w:val="en-IN"/>
              </w:rPr>
            </w:pPr>
            <w:r>
              <w:rPr>
                <w:rFonts w:ascii="맑은 고딕" w:eastAsia="맑은 고딕" w:hAnsi="맑은 고딕" w:cs="Arial" w:hint="eastAsia"/>
                <w:b/>
                <w:bCs/>
                <w:color w:val="FFFFFF"/>
                <w:kern w:val="24"/>
                <w:sz w:val="16"/>
                <w:lang w:val="en-IN"/>
              </w:rPr>
              <w:t>Inference</w:t>
            </w:r>
          </w:p>
          <w:p w14:paraId="751BA4EE" w14:textId="17F6A4D2"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 xml:space="preserve">Run time on Server </w:t>
            </w:r>
          </w:p>
          <w:p w14:paraId="40932EC7" w14:textId="51BF545B"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w:t>
            </w:r>
            <w:r w:rsidR="00E471DE">
              <w:rPr>
                <w:rFonts w:ascii="맑은 고딕" w:eastAsia="맑은 고딕" w:hAnsi="맑은 고딕" w:cs="Arial"/>
                <w:b/>
                <w:bCs/>
                <w:color w:val="FFFFFF"/>
                <w:kern w:val="24"/>
                <w:sz w:val="16"/>
                <w:lang w:val="en-IN"/>
              </w:rPr>
              <w:t>Galaxy</w:t>
            </w:r>
            <w:r w:rsidRPr="00A94F61">
              <w:rPr>
                <w:rFonts w:ascii="맑은 고딕" w:eastAsia="맑은 고딕" w:hAnsi="맑은 고딕" w:cs="Arial" w:hint="eastAsia"/>
                <w:b/>
                <w:bCs/>
                <w:color w:val="FFFFFF"/>
                <w:kern w:val="24"/>
                <w:sz w:val="16"/>
                <w:lang w:val="en-IN"/>
              </w:rPr>
              <w:t xml:space="preserve"> S20 Device)</w:t>
            </w:r>
          </w:p>
        </w:tc>
      </w:tr>
      <w:tr w:rsidR="00F231CB" w:rsidRPr="00A94F61" w14:paraId="4EAD24C5" w14:textId="77777777" w:rsidTr="00F231CB">
        <w:trPr>
          <w:trHeight w:val="462"/>
          <w:jc w:val="center"/>
        </w:trPr>
        <w:tc>
          <w:tcPr>
            <w:tcW w:w="128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F3D7166"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MobileNet_v1</w:t>
            </w:r>
          </w:p>
        </w:tc>
        <w:tc>
          <w:tcPr>
            <w:tcW w:w="12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33443D2"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4.07 MB</w:t>
            </w:r>
          </w:p>
        </w:tc>
        <w:tc>
          <w:tcPr>
            <w:tcW w:w="115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71AD38A"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150KB</w:t>
            </w:r>
          </w:p>
          <w:p w14:paraId="1B321F8A"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16"/>
                <w:lang w:val="en-IN"/>
              </w:rPr>
              <w:t>(3x224x224)</w:t>
            </w:r>
          </w:p>
        </w:tc>
        <w:tc>
          <w:tcPr>
            <w:tcW w:w="187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CF0B2C5"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181 ms</w:t>
            </w:r>
          </w:p>
        </w:tc>
        <w:tc>
          <w:tcPr>
            <w:tcW w:w="187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9070DE6"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40 ms</w:t>
            </w:r>
          </w:p>
        </w:tc>
      </w:tr>
      <w:tr w:rsidR="00F231CB" w:rsidRPr="00A94F61" w14:paraId="4964F7A0" w14:textId="77777777" w:rsidTr="00F231CB">
        <w:trPr>
          <w:trHeight w:val="20"/>
          <w:jc w:val="center"/>
        </w:trPr>
        <w:tc>
          <w:tcPr>
            <w:tcW w:w="128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36868D7"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PoseNet_v1</w:t>
            </w:r>
          </w:p>
        </w:tc>
        <w:tc>
          <w:tcPr>
            <w:tcW w:w="129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78AE0B0"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12.6 MB</w:t>
            </w:r>
          </w:p>
        </w:tc>
        <w:tc>
          <w:tcPr>
            <w:tcW w:w="115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5DA9EF2"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790KB</w:t>
            </w:r>
          </w:p>
          <w:p w14:paraId="0F10900B"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16"/>
                <w:lang w:val="en-IN"/>
              </w:rPr>
              <w:t>(3x257x257)</w:t>
            </w:r>
          </w:p>
        </w:tc>
        <w:tc>
          <w:tcPr>
            <w:tcW w:w="187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972BF94"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584 ms</w:t>
            </w:r>
          </w:p>
        </w:tc>
        <w:tc>
          <w:tcPr>
            <w:tcW w:w="187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22C527B"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89 ms</w:t>
            </w:r>
          </w:p>
        </w:tc>
      </w:tr>
    </w:tbl>
    <w:p w14:paraId="2EC27FCF" w14:textId="77777777" w:rsidR="00A94F61" w:rsidRDefault="00A94F61" w:rsidP="00C91C49">
      <w:pPr>
        <w:widowControl w:val="0"/>
        <w:spacing w:after="120" w:line="240" w:lineRule="atLeast"/>
        <w:jc w:val="both"/>
        <w:rPr>
          <w:rFonts w:ascii="Arial" w:eastAsia="바탕" w:hAnsi="Arial" w:cs="Times New Roman"/>
          <w:b/>
          <w:sz w:val="20"/>
          <w:szCs w:val="20"/>
          <w:lang w:eastAsia="en-US"/>
        </w:rPr>
      </w:pPr>
    </w:p>
    <w:p w14:paraId="3FC2D426" w14:textId="51866195" w:rsidR="003244D6" w:rsidRPr="001C74A2" w:rsidRDefault="004516AB" w:rsidP="00B83C0F">
      <w:pPr>
        <w:widowControl w:val="0"/>
        <w:spacing w:after="120" w:line="240" w:lineRule="atLeast"/>
        <w:jc w:val="center"/>
        <w:rPr>
          <w:rFonts w:ascii="Arial" w:eastAsia="바탕" w:hAnsi="Arial" w:cs="Times New Roman"/>
          <w:b/>
          <w:sz w:val="20"/>
          <w:szCs w:val="20"/>
          <w:lang w:eastAsia="en-US"/>
        </w:rPr>
      </w:pPr>
      <w:r w:rsidRPr="001C74A2">
        <w:rPr>
          <w:rFonts w:ascii="Arial" w:eastAsia="바탕" w:hAnsi="Arial" w:cs="Times New Roman"/>
          <w:b/>
          <w:sz w:val="20"/>
          <w:szCs w:val="20"/>
          <w:lang w:eastAsia="en-US"/>
        </w:rPr>
        <w:t xml:space="preserve">Table 3 – </w:t>
      </w:r>
      <w:r w:rsidR="00923EE8">
        <w:rPr>
          <w:rFonts w:ascii="Arial" w:eastAsia="바탕" w:hAnsi="Arial" w:cs="Times New Roman"/>
          <w:b/>
          <w:sz w:val="20"/>
          <w:szCs w:val="20"/>
          <w:lang w:eastAsia="en-US"/>
        </w:rPr>
        <w:t xml:space="preserve">A </w:t>
      </w:r>
      <w:r w:rsidRPr="001C74A2">
        <w:rPr>
          <w:rFonts w:ascii="Arial" w:eastAsia="바탕" w:hAnsi="Arial" w:cs="Times New Roman"/>
          <w:b/>
          <w:sz w:val="20"/>
          <w:szCs w:val="20"/>
          <w:lang w:eastAsia="en-US"/>
        </w:rPr>
        <w:t xml:space="preserve">comparison of </w:t>
      </w:r>
      <w:r w:rsidR="00CF2AF1">
        <w:rPr>
          <w:rFonts w:ascii="Arial" w:eastAsia="바탕" w:hAnsi="Arial" w:cs="Times New Roman"/>
          <w:b/>
          <w:sz w:val="20"/>
          <w:szCs w:val="20"/>
          <w:lang w:eastAsia="en-US"/>
        </w:rPr>
        <w:t xml:space="preserve">different </w:t>
      </w:r>
      <w:r w:rsidRPr="001C74A2">
        <w:rPr>
          <w:rFonts w:ascii="Arial" w:eastAsia="바탕" w:hAnsi="Arial" w:cs="Times New Roman"/>
          <w:b/>
          <w:sz w:val="20"/>
          <w:szCs w:val="20"/>
          <w:lang w:eastAsia="en-US"/>
        </w:rPr>
        <w:t xml:space="preserve">inference run times </w:t>
      </w:r>
      <w:r w:rsidR="00CF2AF1">
        <w:rPr>
          <w:rFonts w:ascii="Arial" w:eastAsia="바탕" w:hAnsi="Arial" w:cs="Times New Roman"/>
          <w:b/>
          <w:sz w:val="20"/>
          <w:szCs w:val="20"/>
          <w:lang w:eastAsia="en-US"/>
        </w:rPr>
        <w:t>between a client</w:t>
      </w:r>
      <w:r w:rsidR="001C74A2" w:rsidRPr="001C74A2">
        <w:rPr>
          <w:rFonts w:ascii="Arial" w:eastAsia="바탕" w:hAnsi="Arial" w:cs="Times New Roman"/>
          <w:b/>
          <w:sz w:val="20"/>
          <w:szCs w:val="20"/>
          <w:lang w:eastAsia="en-US"/>
        </w:rPr>
        <w:t xml:space="preserve"> and </w:t>
      </w:r>
      <w:r w:rsidR="00CF2AF1">
        <w:rPr>
          <w:rFonts w:ascii="Arial" w:eastAsia="바탕" w:hAnsi="Arial" w:cs="Times New Roman"/>
          <w:b/>
          <w:sz w:val="20"/>
          <w:szCs w:val="20"/>
          <w:lang w:eastAsia="en-US"/>
        </w:rPr>
        <w:t>a server</w:t>
      </w:r>
      <w:r w:rsidR="001064BF">
        <w:rPr>
          <w:rFonts w:ascii="Arial" w:eastAsia="바탕" w:hAnsi="Arial" w:cs="Times New Roman"/>
          <w:b/>
          <w:sz w:val="20"/>
          <w:szCs w:val="20"/>
          <w:lang w:eastAsia="en-US"/>
        </w:rPr>
        <w:t xml:space="preserve"> [3]</w:t>
      </w:r>
    </w:p>
    <w:p w14:paraId="66264161" w14:textId="747F1EFC" w:rsidR="0084472D" w:rsidRDefault="0084472D" w:rsidP="00C91C49">
      <w:pPr>
        <w:widowControl w:val="0"/>
        <w:spacing w:after="120" w:line="240" w:lineRule="atLeast"/>
        <w:jc w:val="both"/>
        <w:rPr>
          <w:rFonts w:ascii="Arial" w:eastAsia="바탕" w:hAnsi="Arial" w:cs="Times New Roman"/>
          <w:sz w:val="20"/>
          <w:szCs w:val="20"/>
          <w:lang w:eastAsia="en-US"/>
        </w:rPr>
      </w:pPr>
    </w:p>
    <w:p w14:paraId="7F264F28" w14:textId="6DDC795E" w:rsidR="00FB1873" w:rsidRPr="0043164C" w:rsidRDefault="00FB1873" w:rsidP="00FB1873">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With such variation in results even in such a controlled experimental environment, careful study of the factors as introduced in table 2 should be considered</w:t>
      </w:r>
      <w:r w:rsidR="00693FA7">
        <w:rPr>
          <w:rFonts w:ascii="Arial" w:eastAsia="바탕" w:hAnsi="Arial" w:cs="Times New Roman"/>
          <w:sz w:val="20"/>
          <w:szCs w:val="20"/>
        </w:rPr>
        <w:t xml:space="preserve"> in SA4</w:t>
      </w:r>
      <w:r>
        <w:rPr>
          <w:rFonts w:ascii="Arial" w:eastAsia="바탕" w:hAnsi="Arial" w:cs="Times New Roman"/>
          <w:sz w:val="20"/>
          <w:szCs w:val="20"/>
        </w:rPr>
        <w:t xml:space="preserve"> in order to define, and meet service KPIs and network requirements, especially when taking in account network latencies during split inference operations between a UE device and server.</w:t>
      </w:r>
    </w:p>
    <w:p w14:paraId="3029B458" w14:textId="77777777" w:rsidR="00D65662" w:rsidRDefault="00D65662" w:rsidP="00C91C49">
      <w:pPr>
        <w:widowControl w:val="0"/>
        <w:spacing w:after="120" w:line="240" w:lineRule="atLeast"/>
        <w:jc w:val="both"/>
        <w:rPr>
          <w:rFonts w:ascii="Arial" w:eastAsia="바탕" w:hAnsi="Arial" w:cs="Times New Roman"/>
          <w:sz w:val="20"/>
          <w:szCs w:val="20"/>
          <w:lang w:eastAsia="en-US"/>
        </w:rPr>
      </w:pPr>
    </w:p>
    <w:p w14:paraId="64A71F2C" w14:textId="77777777" w:rsidR="0098577C" w:rsidRPr="004E56E7" w:rsidRDefault="00E8303F" w:rsidP="00C91C49">
      <w:pPr>
        <w:keepNext/>
        <w:keepLines/>
        <w:widowControl w:val="0"/>
        <w:numPr>
          <w:ilvl w:val="0"/>
          <w:numId w:val="13"/>
        </w:numPr>
        <w:overflowPunct w:val="0"/>
        <w:autoSpaceDE w:val="0"/>
        <w:autoSpaceDN w:val="0"/>
        <w:adjustRightInd w:val="0"/>
        <w:spacing w:before="240" w:after="180" w:line="240" w:lineRule="auto"/>
        <w:jc w:val="both"/>
        <w:textAlignment w:val="baseline"/>
        <w:outlineLvl w:val="0"/>
        <w:rPr>
          <w:rFonts w:ascii="Arial" w:eastAsia="바탕" w:hAnsi="Arial" w:cs="Times New Roman"/>
          <w:b/>
          <w:sz w:val="24"/>
          <w:szCs w:val="21"/>
          <w:lang w:eastAsia="en-US"/>
        </w:rPr>
      </w:pPr>
      <w:r w:rsidRPr="004E56E7">
        <w:rPr>
          <w:rFonts w:ascii="Arial" w:eastAsia="바탕" w:hAnsi="Arial" w:cs="Times New Roman"/>
          <w:b/>
          <w:sz w:val="24"/>
          <w:szCs w:val="21"/>
          <w:lang w:eastAsia="en-US"/>
        </w:rPr>
        <w:t>Conclusion</w:t>
      </w:r>
    </w:p>
    <w:p w14:paraId="7A63BB44" w14:textId="31FD9458" w:rsidR="0098577C" w:rsidRPr="0098577C" w:rsidRDefault="001801C8" w:rsidP="00C91C4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This </w:t>
      </w:r>
      <w:r w:rsidR="0042034B">
        <w:rPr>
          <w:rFonts w:ascii="Arial" w:eastAsia="바탕" w:hAnsi="Arial" w:cs="Times New Roman"/>
          <w:sz w:val="20"/>
          <w:szCs w:val="20"/>
          <w:lang w:eastAsia="en-US"/>
        </w:rPr>
        <w:t xml:space="preserve">contribution </w:t>
      </w:r>
      <w:r w:rsidR="00D65662">
        <w:rPr>
          <w:rFonts w:ascii="Arial" w:eastAsia="바탕" w:hAnsi="Arial" w:cs="Times New Roman"/>
          <w:sz w:val="20"/>
          <w:szCs w:val="20"/>
          <w:lang w:eastAsia="en-US"/>
        </w:rPr>
        <w:t>presented</w:t>
      </w:r>
      <w:r w:rsidR="000179DD">
        <w:rPr>
          <w:rFonts w:ascii="Arial" w:eastAsia="바탕" w:hAnsi="Arial" w:cs="Times New Roman"/>
          <w:sz w:val="20"/>
          <w:szCs w:val="20"/>
          <w:lang w:eastAsia="en-US"/>
        </w:rPr>
        <w:t xml:space="preserve"> a </w:t>
      </w:r>
      <w:r w:rsidR="00D65662">
        <w:rPr>
          <w:rFonts w:ascii="Arial" w:eastAsia="바탕" w:hAnsi="Arial" w:cs="Times New Roman"/>
          <w:sz w:val="20"/>
          <w:szCs w:val="20"/>
          <w:lang w:eastAsia="en-US"/>
        </w:rPr>
        <w:t xml:space="preserve">brief </w:t>
      </w:r>
      <w:r w:rsidR="000179DD">
        <w:rPr>
          <w:rFonts w:ascii="Arial" w:eastAsia="바탕" w:hAnsi="Arial" w:cs="Times New Roman"/>
          <w:sz w:val="20"/>
          <w:szCs w:val="20"/>
          <w:lang w:eastAsia="en-US"/>
        </w:rPr>
        <w:t>discussion on</w:t>
      </w:r>
      <w:r w:rsidR="0042034B">
        <w:rPr>
          <w:rFonts w:ascii="Arial" w:eastAsia="바탕" w:hAnsi="Arial" w:cs="Times New Roman"/>
          <w:sz w:val="20"/>
          <w:szCs w:val="20"/>
          <w:lang w:eastAsia="en-US"/>
        </w:rPr>
        <w:t xml:space="preserve"> </w:t>
      </w:r>
      <w:r w:rsidR="000179DD">
        <w:rPr>
          <w:rFonts w:ascii="Arial" w:eastAsia="바탕" w:hAnsi="Arial" w:cs="Times New Roman"/>
          <w:sz w:val="20"/>
          <w:szCs w:val="20"/>
          <w:lang w:eastAsia="en-US"/>
        </w:rPr>
        <w:t>different services</w:t>
      </w:r>
      <w:r w:rsidR="00D65662">
        <w:rPr>
          <w:rFonts w:ascii="Arial" w:eastAsia="바탕" w:hAnsi="Arial" w:cs="Times New Roman"/>
          <w:sz w:val="20"/>
          <w:szCs w:val="20"/>
          <w:lang w:eastAsia="en-US"/>
        </w:rPr>
        <w:t xml:space="preserve"> </w:t>
      </w:r>
      <w:r w:rsidR="000179DD">
        <w:rPr>
          <w:rFonts w:ascii="Arial" w:eastAsia="바탕" w:hAnsi="Arial" w:cs="Times New Roman"/>
          <w:sz w:val="20"/>
          <w:szCs w:val="20"/>
          <w:lang w:eastAsia="en-US"/>
        </w:rPr>
        <w:t xml:space="preserve">and technical issues related </w:t>
      </w:r>
      <w:r w:rsidR="00853F85">
        <w:rPr>
          <w:rFonts w:ascii="Arial" w:eastAsia="바탕" w:hAnsi="Arial" w:cs="Times New Roman"/>
          <w:sz w:val="20"/>
          <w:szCs w:val="20"/>
          <w:lang w:eastAsia="en-US"/>
        </w:rPr>
        <w:t xml:space="preserve">to </w:t>
      </w:r>
      <w:r>
        <w:rPr>
          <w:rFonts w:ascii="Arial" w:eastAsia="바탕" w:hAnsi="Arial" w:cs="Times New Roman"/>
          <w:sz w:val="20"/>
          <w:szCs w:val="20"/>
          <w:lang w:eastAsia="en-US"/>
        </w:rPr>
        <w:t>AI/ML services</w:t>
      </w:r>
      <w:r w:rsidR="000179DD">
        <w:rPr>
          <w:rFonts w:ascii="Arial" w:eastAsia="바탕" w:hAnsi="Arial" w:cs="Times New Roman"/>
          <w:sz w:val="20"/>
          <w:szCs w:val="20"/>
          <w:lang w:eastAsia="en-US"/>
        </w:rPr>
        <w:t xml:space="preserve"> in SA4, with an objective to trigger further relevant discussions </w:t>
      </w:r>
      <w:r w:rsidR="0051513C">
        <w:rPr>
          <w:rFonts w:ascii="Arial" w:eastAsia="바탕" w:hAnsi="Arial" w:cs="Times New Roman"/>
          <w:sz w:val="20"/>
          <w:szCs w:val="20"/>
          <w:lang w:eastAsia="en-US"/>
        </w:rPr>
        <w:t>on</w:t>
      </w:r>
      <w:r w:rsidR="0051513C">
        <w:rPr>
          <w:rFonts w:ascii="Arial" w:eastAsia="바탕" w:hAnsi="Arial" w:cs="Times New Roman"/>
          <w:sz w:val="20"/>
          <w:szCs w:val="24"/>
          <w:lang w:eastAsia="en-US"/>
        </w:rPr>
        <w:t xml:space="preserve"> starting a Study Item on AI/ML for Rel-18.</w:t>
      </w:r>
    </w:p>
    <w:p w14:paraId="5F140933" w14:textId="77777777" w:rsidR="00186FC5" w:rsidRDefault="00186FC5"/>
    <w:p w14:paraId="1EB1E024" w14:textId="28BB9B3F" w:rsidR="00D212D7" w:rsidRPr="0043164C" w:rsidRDefault="0043164C" w:rsidP="0043164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43164C">
        <w:rPr>
          <w:rFonts w:ascii="Arial" w:eastAsia="바탕" w:hAnsi="Arial" w:cs="Times New Roman" w:hint="eastAsia"/>
          <w:b/>
          <w:sz w:val="24"/>
          <w:szCs w:val="21"/>
          <w:lang w:eastAsia="en-US"/>
        </w:rPr>
        <w:t>Reference</w:t>
      </w:r>
      <w:r w:rsidR="00853F85">
        <w:rPr>
          <w:rFonts w:ascii="Arial" w:eastAsia="바탕" w:hAnsi="Arial" w:cs="Times New Roman"/>
          <w:b/>
          <w:sz w:val="24"/>
          <w:szCs w:val="21"/>
          <w:lang w:eastAsia="en-US"/>
        </w:rPr>
        <w:t>s</w:t>
      </w:r>
    </w:p>
    <w:p w14:paraId="58B90F61" w14:textId="5869AD1F" w:rsidR="00DA35C2" w:rsidRDefault="006E55EB">
      <w:r>
        <w:rPr>
          <w:rFonts w:hint="eastAsia"/>
        </w:rPr>
        <w:t xml:space="preserve">[1] </w:t>
      </w:r>
      <w:r w:rsidRPr="006E55EB">
        <w:rPr>
          <w:rFonts w:hint="eastAsia"/>
        </w:rPr>
        <w:t>“</w:t>
      </w:r>
      <w:r w:rsidRPr="006E55EB">
        <w:t xml:space="preserve">6G, The Next Hyper-Connected Experience for </w:t>
      </w:r>
      <w:r>
        <w:t>all”, Samsung White Paper, 2020</w:t>
      </w:r>
    </w:p>
    <w:p w14:paraId="0061FFF1" w14:textId="2FF08769" w:rsidR="00DA35C2" w:rsidRDefault="00DA35C2" w:rsidP="00DA35C2">
      <w:r>
        <w:t xml:space="preserve">[2] </w:t>
      </w:r>
      <w:r w:rsidRPr="00DA35C2">
        <w:t>Deep learning has a size problem</w:t>
      </w:r>
      <w:r w:rsidR="001064BF">
        <w:br/>
      </w:r>
      <w:r>
        <w:t>[</w:t>
      </w:r>
      <w:r w:rsidRPr="00DA35C2">
        <w:t>https://heartbeat.comet.ml/deep-learning</w:t>
      </w:r>
      <w:r>
        <w:t>-has-a-size-problem-ea601304cd8]</w:t>
      </w:r>
    </w:p>
    <w:p w14:paraId="400B551A" w14:textId="52DCD9E7" w:rsidR="00D450A4" w:rsidRDefault="00E82F4D">
      <w:r>
        <w:lastRenderedPageBreak/>
        <w:t xml:space="preserve">[3] </w:t>
      </w:r>
      <w:r w:rsidRPr="00E82F4D">
        <w:t>"Split Computing: Dynamic Partitioning &amp; Reliable Communications in IoT-Edge for 6G Vision"</w:t>
      </w:r>
      <w:r w:rsidR="001064BF">
        <w:t xml:space="preserve">, </w:t>
      </w:r>
      <w:r w:rsidR="001064BF" w:rsidRPr="001064BF">
        <w:t>8th IEEE Fi-Cloud</w:t>
      </w:r>
      <w:r w:rsidR="001064BF">
        <w:t xml:space="preserve"> 2021</w:t>
      </w:r>
    </w:p>
    <w:sectPr w:rsidR="00D450A4">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83016" w14:textId="77777777" w:rsidR="00F43582" w:rsidRDefault="00F43582" w:rsidP="0098577C">
      <w:pPr>
        <w:spacing w:after="0" w:line="240" w:lineRule="auto"/>
      </w:pPr>
      <w:r>
        <w:separator/>
      </w:r>
    </w:p>
  </w:endnote>
  <w:endnote w:type="continuationSeparator" w:id="0">
    <w:p w14:paraId="58E85218" w14:textId="77777777" w:rsidR="00F43582" w:rsidRDefault="00F43582"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CB7C5" w14:textId="77777777" w:rsidR="00F43582" w:rsidRDefault="00F43582" w:rsidP="0098577C">
      <w:pPr>
        <w:spacing w:after="0" w:line="240" w:lineRule="auto"/>
      </w:pPr>
      <w:r>
        <w:separator/>
      </w:r>
    </w:p>
  </w:footnote>
  <w:footnote w:type="continuationSeparator" w:id="0">
    <w:p w14:paraId="1999EC86" w14:textId="77777777" w:rsidR="00F43582" w:rsidRDefault="00F43582"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1D931" w14:textId="166E9BB0" w:rsidR="0098577C" w:rsidRPr="000E3387" w:rsidRDefault="00DA67DB" w:rsidP="0098577C">
    <w:pPr>
      <w:widowControl w:val="0"/>
      <w:tabs>
        <w:tab w:val="right" w:pos="9639"/>
      </w:tabs>
      <w:spacing w:after="60" w:line="240" w:lineRule="auto"/>
      <w:rPr>
        <w:rFonts w:ascii="Arial" w:eastAsia="바탕" w:hAnsi="Arial" w:cs="Times New Roman"/>
        <w:b/>
        <w:lang w:eastAsia="en-US"/>
      </w:rPr>
    </w:pPr>
    <w:r>
      <w:rPr>
        <w:rFonts w:ascii="Arial" w:eastAsia="바탕" w:hAnsi="Arial" w:cs="Times New Roman"/>
        <w:b/>
        <w:lang w:eastAsia="en-US"/>
      </w:rPr>
      <w:t>3GPP TSG SA WG4 Meeting #</w:t>
    </w:r>
    <w:r w:rsidRPr="000E3387">
      <w:rPr>
        <w:rFonts w:ascii="Arial" w:eastAsia="바탕" w:hAnsi="Arial" w:cs="Times New Roman"/>
        <w:b/>
        <w:lang w:eastAsia="en-US"/>
      </w:rPr>
      <w:t>11</w:t>
    </w:r>
    <w:r w:rsidR="00A66E01" w:rsidRPr="000E3387">
      <w:rPr>
        <w:rFonts w:ascii="Arial" w:eastAsia="바탕" w:hAnsi="Arial" w:cs="Times New Roman"/>
        <w:b/>
        <w:lang w:eastAsia="en-US"/>
      </w:rPr>
      <w:t>6</w:t>
    </w:r>
    <w:r w:rsidR="0098577C" w:rsidRPr="000E3387">
      <w:rPr>
        <w:rFonts w:ascii="Arial" w:eastAsia="바탕" w:hAnsi="Arial" w:cs="Times New Roman"/>
        <w:b/>
        <w:lang w:eastAsia="en-US"/>
      </w:rPr>
      <w:t xml:space="preserve">e                                                                  Tdoc </w:t>
    </w:r>
    <w:r w:rsidR="000E3387" w:rsidRPr="000E3387">
      <w:rPr>
        <w:rFonts w:ascii="Arial" w:eastAsia="바탕" w:hAnsi="Arial" w:cs="Times New Roman"/>
        <w:b/>
        <w:lang w:eastAsia="en-US"/>
      </w:rPr>
      <w:t>S4-211402</w:t>
    </w:r>
  </w:p>
  <w:p w14:paraId="71D5F794" w14:textId="77777777" w:rsidR="0098577C" w:rsidRPr="0098577C" w:rsidRDefault="0098577C" w:rsidP="0098577C">
    <w:pPr>
      <w:spacing w:after="120" w:line="240" w:lineRule="auto"/>
      <w:outlineLvl w:val="0"/>
      <w:rPr>
        <w:rFonts w:ascii="Arial" w:eastAsia="맑은 고딕" w:hAnsi="Arial" w:cs="Times New Roman"/>
        <w:b/>
        <w:noProof/>
        <w:lang w:val="en-US"/>
      </w:rPr>
    </w:pPr>
    <w:r w:rsidRPr="0098577C">
      <w:rPr>
        <w:rFonts w:ascii="Arial" w:eastAsia="맑은 고딕" w:hAnsi="Arial" w:cs="Times New Roman"/>
        <w:b/>
        <w:noProof/>
        <w:lang w:val="en-US"/>
      </w:rPr>
      <w:t>1</w:t>
    </w:r>
    <w:r w:rsidR="009D2C7E">
      <w:rPr>
        <w:rFonts w:ascii="Arial" w:eastAsia="맑은 고딕" w:hAnsi="Arial" w:cs="Times New Roman"/>
        <w:b/>
        <w:noProof/>
        <w:lang w:val="en-US"/>
      </w:rPr>
      <w:t>0</w:t>
    </w:r>
    <w:r w:rsidRPr="0098577C">
      <w:rPr>
        <w:rFonts w:ascii="Arial" w:eastAsia="맑은 고딕" w:hAnsi="Arial" w:cs="Times New Roman"/>
        <w:b/>
        <w:noProof/>
        <w:vertAlign w:val="superscript"/>
        <w:lang w:val="en-US"/>
      </w:rPr>
      <w:t>th</w:t>
    </w:r>
    <w:r w:rsidR="009D2C7E">
      <w:rPr>
        <w:rFonts w:ascii="Arial" w:eastAsia="맑은 고딕" w:hAnsi="Arial" w:cs="Times New Roman"/>
        <w:b/>
        <w:noProof/>
        <w:lang w:val="en-US"/>
      </w:rPr>
      <w:t xml:space="preserve"> – 19</w:t>
    </w:r>
    <w:r w:rsidRPr="0098577C">
      <w:rPr>
        <w:rFonts w:ascii="Arial" w:eastAsia="맑은 고딕" w:hAnsi="Arial" w:cs="Times New Roman"/>
        <w:b/>
        <w:noProof/>
        <w:vertAlign w:val="superscript"/>
        <w:lang w:val="en-US"/>
      </w:rPr>
      <w:t>th</w:t>
    </w:r>
    <w:r w:rsidR="009D2C7E">
      <w:rPr>
        <w:rFonts w:ascii="Arial" w:eastAsia="맑은 고딕" w:hAnsi="Arial" w:cs="Times New Roman"/>
        <w:b/>
        <w:noProof/>
        <w:lang w:val="en-US"/>
      </w:rPr>
      <w:t xml:space="preserve"> November</w:t>
    </w:r>
    <w:r w:rsidRPr="0098577C">
      <w:rPr>
        <w:rFonts w:ascii="Arial" w:eastAsia="맑은 고딕" w:hAnsi="Arial" w:cs="Times New Roman"/>
        <w:b/>
        <w:noProof/>
        <w:lang w:val="en-US"/>
      </w:rPr>
      <w:t xml:space="preserve"> 2021</w:t>
    </w:r>
  </w:p>
  <w:p w14:paraId="3887CD3F"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73D4B"/>
    <w:multiLevelType w:val="hybridMultilevel"/>
    <w:tmpl w:val="3C502266"/>
    <w:lvl w:ilvl="0" w:tplc="1F7E67AA">
      <w:start w:val="1"/>
      <w:numFmt w:val="bullet"/>
      <w:lvlText w:val="-"/>
      <w:lvlJc w:val="left"/>
      <w:pPr>
        <w:tabs>
          <w:tab w:val="num" w:pos="720"/>
        </w:tabs>
        <w:ind w:left="720" w:hanging="360"/>
      </w:pPr>
      <w:rPr>
        <w:rFonts w:ascii="Times New Roman" w:hAnsi="Times New Roman" w:hint="default"/>
      </w:rPr>
    </w:lvl>
    <w:lvl w:ilvl="1" w:tplc="4FBC6954" w:tentative="1">
      <w:start w:val="1"/>
      <w:numFmt w:val="bullet"/>
      <w:lvlText w:val="-"/>
      <w:lvlJc w:val="left"/>
      <w:pPr>
        <w:tabs>
          <w:tab w:val="num" w:pos="1440"/>
        </w:tabs>
        <w:ind w:left="1440" w:hanging="360"/>
      </w:pPr>
      <w:rPr>
        <w:rFonts w:ascii="Times New Roman" w:hAnsi="Times New Roman" w:hint="default"/>
      </w:rPr>
    </w:lvl>
    <w:lvl w:ilvl="2" w:tplc="13421CF4" w:tentative="1">
      <w:start w:val="1"/>
      <w:numFmt w:val="bullet"/>
      <w:lvlText w:val="-"/>
      <w:lvlJc w:val="left"/>
      <w:pPr>
        <w:tabs>
          <w:tab w:val="num" w:pos="2160"/>
        </w:tabs>
        <w:ind w:left="2160" w:hanging="360"/>
      </w:pPr>
      <w:rPr>
        <w:rFonts w:ascii="Times New Roman" w:hAnsi="Times New Roman" w:hint="default"/>
      </w:rPr>
    </w:lvl>
    <w:lvl w:ilvl="3" w:tplc="33F22138" w:tentative="1">
      <w:start w:val="1"/>
      <w:numFmt w:val="bullet"/>
      <w:lvlText w:val="-"/>
      <w:lvlJc w:val="left"/>
      <w:pPr>
        <w:tabs>
          <w:tab w:val="num" w:pos="2880"/>
        </w:tabs>
        <w:ind w:left="2880" w:hanging="360"/>
      </w:pPr>
      <w:rPr>
        <w:rFonts w:ascii="Times New Roman" w:hAnsi="Times New Roman" w:hint="default"/>
      </w:rPr>
    </w:lvl>
    <w:lvl w:ilvl="4" w:tplc="BC60600E" w:tentative="1">
      <w:start w:val="1"/>
      <w:numFmt w:val="bullet"/>
      <w:lvlText w:val="-"/>
      <w:lvlJc w:val="left"/>
      <w:pPr>
        <w:tabs>
          <w:tab w:val="num" w:pos="3600"/>
        </w:tabs>
        <w:ind w:left="3600" w:hanging="360"/>
      </w:pPr>
      <w:rPr>
        <w:rFonts w:ascii="Times New Roman" w:hAnsi="Times New Roman" w:hint="default"/>
      </w:rPr>
    </w:lvl>
    <w:lvl w:ilvl="5" w:tplc="5A7A51B4" w:tentative="1">
      <w:start w:val="1"/>
      <w:numFmt w:val="bullet"/>
      <w:lvlText w:val="-"/>
      <w:lvlJc w:val="left"/>
      <w:pPr>
        <w:tabs>
          <w:tab w:val="num" w:pos="4320"/>
        </w:tabs>
        <w:ind w:left="4320" w:hanging="360"/>
      </w:pPr>
      <w:rPr>
        <w:rFonts w:ascii="Times New Roman" w:hAnsi="Times New Roman" w:hint="default"/>
      </w:rPr>
    </w:lvl>
    <w:lvl w:ilvl="6" w:tplc="B930F118" w:tentative="1">
      <w:start w:val="1"/>
      <w:numFmt w:val="bullet"/>
      <w:lvlText w:val="-"/>
      <w:lvlJc w:val="left"/>
      <w:pPr>
        <w:tabs>
          <w:tab w:val="num" w:pos="5040"/>
        </w:tabs>
        <w:ind w:left="5040" w:hanging="360"/>
      </w:pPr>
      <w:rPr>
        <w:rFonts w:ascii="Times New Roman" w:hAnsi="Times New Roman" w:hint="default"/>
      </w:rPr>
    </w:lvl>
    <w:lvl w:ilvl="7" w:tplc="B2804F16" w:tentative="1">
      <w:start w:val="1"/>
      <w:numFmt w:val="bullet"/>
      <w:lvlText w:val="-"/>
      <w:lvlJc w:val="left"/>
      <w:pPr>
        <w:tabs>
          <w:tab w:val="num" w:pos="5760"/>
        </w:tabs>
        <w:ind w:left="5760" w:hanging="360"/>
      </w:pPr>
      <w:rPr>
        <w:rFonts w:ascii="Times New Roman" w:hAnsi="Times New Roman" w:hint="default"/>
      </w:rPr>
    </w:lvl>
    <w:lvl w:ilvl="8" w:tplc="8162FEA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9A589F"/>
    <w:multiLevelType w:val="hybridMultilevel"/>
    <w:tmpl w:val="3E9C32E0"/>
    <w:lvl w:ilvl="0" w:tplc="2CA6642E">
      <w:start w:val="1"/>
      <w:numFmt w:val="bullet"/>
      <w:lvlText w:val="•"/>
      <w:lvlJc w:val="left"/>
      <w:pPr>
        <w:tabs>
          <w:tab w:val="num" w:pos="720"/>
        </w:tabs>
        <w:ind w:left="720" w:hanging="360"/>
      </w:pPr>
      <w:rPr>
        <w:rFonts w:ascii="Arial" w:hAnsi="Arial" w:hint="default"/>
      </w:rPr>
    </w:lvl>
    <w:lvl w:ilvl="1" w:tplc="AED841D0">
      <w:start w:val="1"/>
      <w:numFmt w:val="bullet"/>
      <w:lvlText w:val="•"/>
      <w:lvlJc w:val="left"/>
      <w:pPr>
        <w:tabs>
          <w:tab w:val="num" w:pos="1440"/>
        </w:tabs>
        <w:ind w:left="1440" w:hanging="360"/>
      </w:pPr>
      <w:rPr>
        <w:rFonts w:ascii="Arial" w:hAnsi="Arial" w:hint="default"/>
      </w:rPr>
    </w:lvl>
    <w:lvl w:ilvl="2" w:tplc="58A2B5F6" w:tentative="1">
      <w:start w:val="1"/>
      <w:numFmt w:val="bullet"/>
      <w:lvlText w:val="•"/>
      <w:lvlJc w:val="left"/>
      <w:pPr>
        <w:tabs>
          <w:tab w:val="num" w:pos="2160"/>
        </w:tabs>
        <w:ind w:left="2160" w:hanging="360"/>
      </w:pPr>
      <w:rPr>
        <w:rFonts w:ascii="Arial" w:hAnsi="Arial" w:hint="default"/>
      </w:rPr>
    </w:lvl>
    <w:lvl w:ilvl="3" w:tplc="14C8C214" w:tentative="1">
      <w:start w:val="1"/>
      <w:numFmt w:val="bullet"/>
      <w:lvlText w:val="•"/>
      <w:lvlJc w:val="left"/>
      <w:pPr>
        <w:tabs>
          <w:tab w:val="num" w:pos="2880"/>
        </w:tabs>
        <w:ind w:left="2880" w:hanging="360"/>
      </w:pPr>
      <w:rPr>
        <w:rFonts w:ascii="Arial" w:hAnsi="Arial" w:hint="default"/>
      </w:rPr>
    </w:lvl>
    <w:lvl w:ilvl="4" w:tplc="1D745950" w:tentative="1">
      <w:start w:val="1"/>
      <w:numFmt w:val="bullet"/>
      <w:lvlText w:val="•"/>
      <w:lvlJc w:val="left"/>
      <w:pPr>
        <w:tabs>
          <w:tab w:val="num" w:pos="3600"/>
        </w:tabs>
        <w:ind w:left="3600" w:hanging="360"/>
      </w:pPr>
      <w:rPr>
        <w:rFonts w:ascii="Arial" w:hAnsi="Arial" w:hint="default"/>
      </w:rPr>
    </w:lvl>
    <w:lvl w:ilvl="5" w:tplc="DCA8CB4E" w:tentative="1">
      <w:start w:val="1"/>
      <w:numFmt w:val="bullet"/>
      <w:lvlText w:val="•"/>
      <w:lvlJc w:val="left"/>
      <w:pPr>
        <w:tabs>
          <w:tab w:val="num" w:pos="4320"/>
        </w:tabs>
        <w:ind w:left="4320" w:hanging="360"/>
      </w:pPr>
      <w:rPr>
        <w:rFonts w:ascii="Arial" w:hAnsi="Arial" w:hint="default"/>
      </w:rPr>
    </w:lvl>
    <w:lvl w:ilvl="6" w:tplc="2654DD4E" w:tentative="1">
      <w:start w:val="1"/>
      <w:numFmt w:val="bullet"/>
      <w:lvlText w:val="•"/>
      <w:lvlJc w:val="left"/>
      <w:pPr>
        <w:tabs>
          <w:tab w:val="num" w:pos="5040"/>
        </w:tabs>
        <w:ind w:left="5040" w:hanging="360"/>
      </w:pPr>
      <w:rPr>
        <w:rFonts w:ascii="Arial" w:hAnsi="Arial" w:hint="default"/>
      </w:rPr>
    </w:lvl>
    <w:lvl w:ilvl="7" w:tplc="AD646FCE" w:tentative="1">
      <w:start w:val="1"/>
      <w:numFmt w:val="bullet"/>
      <w:lvlText w:val="•"/>
      <w:lvlJc w:val="left"/>
      <w:pPr>
        <w:tabs>
          <w:tab w:val="num" w:pos="5760"/>
        </w:tabs>
        <w:ind w:left="5760" w:hanging="360"/>
      </w:pPr>
      <w:rPr>
        <w:rFonts w:ascii="Arial" w:hAnsi="Arial" w:hint="default"/>
      </w:rPr>
    </w:lvl>
    <w:lvl w:ilvl="8" w:tplc="96A00C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3570F4"/>
    <w:multiLevelType w:val="hybridMultilevel"/>
    <w:tmpl w:val="2EE69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C71EFE"/>
    <w:multiLevelType w:val="hybridMultilevel"/>
    <w:tmpl w:val="60D67E0A"/>
    <w:lvl w:ilvl="0" w:tplc="8C1C73F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EE0382"/>
    <w:multiLevelType w:val="hybridMultilevel"/>
    <w:tmpl w:val="6562F2D8"/>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3CC0C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1357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35042838"/>
    <w:multiLevelType w:val="hybridMultilevel"/>
    <w:tmpl w:val="995AB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D04593"/>
    <w:multiLevelType w:val="hybridMultilevel"/>
    <w:tmpl w:val="22765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9555B3"/>
    <w:multiLevelType w:val="hybridMultilevel"/>
    <w:tmpl w:val="123E23DE"/>
    <w:lvl w:ilvl="0" w:tplc="43709AC2">
      <w:start w:val="1"/>
      <w:numFmt w:val="bullet"/>
      <w:lvlText w:val="•"/>
      <w:lvlJc w:val="left"/>
      <w:pPr>
        <w:tabs>
          <w:tab w:val="num" w:pos="720"/>
        </w:tabs>
        <w:ind w:left="720" w:hanging="360"/>
      </w:pPr>
      <w:rPr>
        <w:rFonts w:ascii="Arial" w:hAnsi="Arial" w:hint="default"/>
      </w:rPr>
    </w:lvl>
    <w:lvl w:ilvl="1" w:tplc="803ABA5C" w:tentative="1">
      <w:start w:val="1"/>
      <w:numFmt w:val="bullet"/>
      <w:lvlText w:val="•"/>
      <w:lvlJc w:val="left"/>
      <w:pPr>
        <w:tabs>
          <w:tab w:val="num" w:pos="1440"/>
        </w:tabs>
        <w:ind w:left="1440" w:hanging="360"/>
      </w:pPr>
      <w:rPr>
        <w:rFonts w:ascii="Arial" w:hAnsi="Arial" w:hint="default"/>
      </w:rPr>
    </w:lvl>
    <w:lvl w:ilvl="2" w:tplc="CA8A8426" w:tentative="1">
      <w:start w:val="1"/>
      <w:numFmt w:val="bullet"/>
      <w:lvlText w:val="•"/>
      <w:lvlJc w:val="left"/>
      <w:pPr>
        <w:tabs>
          <w:tab w:val="num" w:pos="2160"/>
        </w:tabs>
        <w:ind w:left="2160" w:hanging="360"/>
      </w:pPr>
      <w:rPr>
        <w:rFonts w:ascii="Arial" w:hAnsi="Arial" w:hint="default"/>
      </w:rPr>
    </w:lvl>
    <w:lvl w:ilvl="3" w:tplc="216EBB68" w:tentative="1">
      <w:start w:val="1"/>
      <w:numFmt w:val="bullet"/>
      <w:lvlText w:val="•"/>
      <w:lvlJc w:val="left"/>
      <w:pPr>
        <w:tabs>
          <w:tab w:val="num" w:pos="2880"/>
        </w:tabs>
        <w:ind w:left="2880" w:hanging="360"/>
      </w:pPr>
      <w:rPr>
        <w:rFonts w:ascii="Arial" w:hAnsi="Arial" w:hint="default"/>
      </w:rPr>
    </w:lvl>
    <w:lvl w:ilvl="4" w:tplc="2A567AA4" w:tentative="1">
      <w:start w:val="1"/>
      <w:numFmt w:val="bullet"/>
      <w:lvlText w:val="•"/>
      <w:lvlJc w:val="left"/>
      <w:pPr>
        <w:tabs>
          <w:tab w:val="num" w:pos="3600"/>
        </w:tabs>
        <w:ind w:left="3600" w:hanging="360"/>
      </w:pPr>
      <w:rPr>
        <w:rFonts w:ascii="Arial" w:hAnsi="Arial" w:hint="default"/>
      </w:rPr>
    </w:lvl>
    <w:lvl w:ilvl="5" w:tplc="83FA94CE" w:tentative="1">
      <w:start w:val="1"/>
      <w:numFmt w:val="bullet"/>
      <w:lvlText w:val="•"/>
      <w:lvlJc w:val="left"/>
      <w:pPr>
        <w:tabs>
          <w:tab w:val="num" w:pos="4320"/>
        </w:tabs>
        <w:ind w:left="4320" w:hanging="360"/>
      </w:pPr>
      <w:rPr>
        <w:rFonts w:ascii="Arial" w:hAnsi="Arial" w:hint="default"/>
      </w:rPr>
    </w:lvl>
    <w:lvl w:ilvl="6" w:tplc="261A11A0" w:tentative="1">
      <w:start w:val="1"/>
      <w:numFmt w:val="bullet"/>
      <w:lvlText w:val="•"/>
      <w:lvlJc w:val="left"/>
      <w:pPr>
        <w:tabs>
          <w:tab w:val="num" w:pos="5040"/>
        </w:tabs>
        <w:ind w:left="5040" w:hanging="360"/>
      </w:pPr>
      <w:rPr>
        <w:rFonts w:ascii="Arial" w:hAnsi="Arial" w:hint="default"/>
      </w:rPr>
    </w:lvl>
    <w:lvl w:ilvl="7" w:tplc="AE323B9E" w:tentative="1">
      <w:start w:val="1"/>
      <w:numFmt w:val="bullet"/>
      <w:lvlText w:val="•"/>
      <w:lvlJc w:val="left"/>
      <w:pPr>
        <w:tabs>
          <w:tab w:val="num" w:pos="5760"/>
        </w:tabs>
        <w:ind w:left="5760" w:hanging="360"/>
      </w:pPr>
      <w:rPr>
        <w:rFonts w:ascii="Arial" w:hAnsi="Arial" w:hint="default"/>
      </w:rPr>
    </w:lvl>
    <w:lvl w:ilvl="8" w:tplc="6AD848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4F493A"/>
    <w:multiLevelType w:val="hybridMultilevel"/>
    <w:tmpl w:val="014E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FC2322">
      <w:start w:val="4"/>
      <w:numFmt w:val="bullet"/>
      <w:lvlText w:val="-"/>
      <w:lvlJc w:val="left"/>
      <w:pPr>
        <w:ind w:left="2880" w:hanging="360"/>
      </w:pPr>
      <w:rPr>
        <w:rFonts w:ascii="맑은 고딕" w:eastAsia="맑은 고딕" w:hAnsi="맑은 고딕" w:cs="Arial" w:hint="eastAsia"/>
        <w:b/>
        <w:color w:val="00000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BB31C3"/>
    <w:multiLevelType w:val="hybridMultilevel"/>
    <w:tmpl w:val="604EE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BD1DEE"/>
    <w:multiLevelType w:val="hybridMultilevel"/>
    <w:tmpl w:val="C480D65A"/>
    <w:lvl w:ilvl="0" w:tplc="C8969B68">
      <w:start w:val="1"/>
      <w:numFmt w:val="bullet"/>
      <w:lvlText w:val=""/>
      <w:lvlJc w:val="left"/>
      <w:pPr>
        <w:tabs>
          <w:tab w:val="num" w:pos="720"/>
        </w:tabs>
        <w:ind w:left="720" w:hanging="360"/>
      </w:pPr>
      <w:rPr>
        <w:rFonts w:ascii="Wingdings" w:hAnsi="Wingdings" w:hint="default"/>
      </w:rPr>
    </w:lvl>
    <w:lvl w:ilvl="1" w:tplc="78F00184" w:tentative="1">
      <w:start w:val="1"/>
      <w:numFmt w:val="bullet"/>
      <w:lvlText w:val=""/>
      <w:lvlJc w:val="left"/>
      <w:pPr>
        <w:tabs>
          <w:tab w:val="num" w:pos="1440"/>
        </w:tabs>
        <w:ind w:left="1440" w:hanging="360"/>
      </w:pPr>
      <w:rPr>
        <w:rFonts w:ascii="Wingdings" w:hAnsi="Wingdings" w:hint="default"/>
      </w:rPr>
    </w:lvl>
    <w:lvl w:ilvl="2" w:tplc="8B0814F0" w:tentative="1">
      <w:start w:val="1"/>
      <w:numFmt w:val="bullet"/>
      <w:lvlText w:val=""/>
      <w:lvlJc w:val="left"/>
      <w:pPr>
        <w:tabs>
          <w:tab w:val="num" w:pos="2160"/>
        </w:tabs>
        <w:ind w:left="2160" w:hanging="360"/>
      </w:pPr>
      <w:rPr>
        <w:rFonts w:ascii="Wingdings" w:hAnsi="Wingdings" w:hint="default"/>
      </w:rPr>
    </w:lvl>
    <w:lvl w:ilvl="3" w:tplc="A260B484" w:tentative="1">
      <w:start w:val="1"/>
      <w:numFmt w:val="bullet"/>
      <w:lvlText w:val=""/>
      <w:lvlJc w:val="left"/>
      <w:pPr>
        <w:tabs>
          <w:tab w:val="num" w:pos="2880"/>
        </w:tabs>
        <w:ind w:left="2880" w:hanging="360"/>
      </w:pPr>
      <w:rPr>
        <w:rFonts w:ascii="Wingdings" w:hAnsi="Wingdings" w:hint="default"/>
      </w:rPr>
    </w:lvl>
    <w:lvl w:ilvl="4" w:tplc="988466FE" w:tentative="1">
      <w:start w:val="1"/>
      <w:numFmt w:val="bullet"/>
      <w:lvlText w:val=""/>
      <w:lvlJc w:val="left"/>
      <w:pPr>
        <w:tabs>
          <w:tab w:val="num" w:pos="3600"/>
        </w:tabs>
        <w:ind w:left="3600" w:hanging="360"/>
      </w:pPr>
      <w:rPr>
        <w:rFonts w:ascii="Wingdings" w:hAnsi="Wingdings" w:hint="default"/>
      </w:rPr>
    </w:lvl>
    <w:lvl w:ilvl="5" w:tplc="BBD438D2" w:tentative="1">
      <w:start w:val="1"/>
      <w:numFmt w:val="bullet"/>
      <w:lvlText w:val=""/>
      <w:lvlJc w:val="left"/>
      <w:pPr>
        <w:tabs>
          <w:tab w:val="num" w:pos="4320"/>
        </w:tabs>
        <w:ind w:left="4320" w:hanging="360"/>
      </w:pPr>
      <w:rPr>
        <w:rFonts w:ascii="Wingdings" w:hAnsi="Wingdings" w:hint="default"/>
      </w:rPr>
    </w:lvl>
    <w:lvl w:ilvl="6" w:tplc="3D0A1E88" w:tentative="1">
      <w:start w:val="1"/>
      <w:numFmt w:val="bullet"/>
      <w:lvlText w:val=""/>
      <w:lvlJc w:val="left"/>
      <w:pPr>
        <w:tabs>
          <w:tab w:val="num" w:pos="5040"/>
        </w:tabs>
        <w:ind w:left="5040" w:hanging="360"/>
      </w:pPr>
      <w:rPr>
        <w:rFonts w:ascii="Wingdings" w:hAnsi="Wingdings" w:hint="default"/>
      </w:rPr>
    </w:lvl>
    <w:lvl w:ilvl="7" w:tplc="D1287830" w:tentative="1">
      <w:start w:val="1"/>
      <w:numFmt w:val="bullet"/>
      <w:lvlText w:val=""/>
      <w:lvlJc w:val="left"/>
      <w:pPr>
        <w:tabs>
          <w:tab w:val="num" w:pos="5760"/>
        </w:tabs>
        <w:ind w:left="5760" w:hanging="360"/>
      </w:pPr>
      <w:rPr>
        <w:rFonts w:ascii="Wingdings" w:hAnsi="Wingdings" w:hint="default"/>
      </w:rPr>
    </w:lvl>
    <w:lvl w:ilvl="8" w:tplc="6D8AA09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07013"/>
    <w:multiLevelType w:val="hybridMultilevel"/>
    <w:tmpl w:val="7DBE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7"/>
  </w:num>
  <w:num w:numId="2">
    <w:abstractNumId w:val="14"/>
  </w:num>
  <w:num w:numId="3">
    <w:abstractNumId w:val="6"/>
  </w:num>
  <w:num w:numId="4">
    <w:abstractNumId w:val="11"/>
  </w:num>
  <w:num w:numId="5">
    <w:abstractNumId w:val="15"/>
  </w:num>
  <w:num w:numId="6">
    <w:abstractNumId w:val="9"/>
  </w:num>
  <w:num w:numId="7">
    <w:abstractNumId w:val="0"/>
  </w:num>
  <w:num w:numId="8">
    <w:abstractNumId w:val="13"/>
  </w:num>
  <w:num w:numId="9">
    <w:abstractNumId w:val="4"/>
  </w:num>
  <w:num w:numId="10">
    <w:abstractNumId w:val="12"/>
  </w:num>
  <w:num w:numId="11">
    <w:abstractNumId w:val="2"/>
  </w:num>
  <w:num w:numId="12">
    <w:abstractNumId w:val="8"/>
  </w:num>
  <w:num w:numId="13">
    <w:abstractNumId w:val="7"/>
  </w:num>
  <w:num w:numId="14">
    <w:abstractNumId w:val="5"/>
  </w:num>
  <w:num w:numId="15">
    <w:abstractNumId w:val="10"/>
  </w:num>
  <w:num w:numId="16">
    <w:abstractNumId w:val="3"/>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241"/>
    <w:rsid w:val="00004977"/>
    <w:rsid w:val="000119D2"/>
    <w:rsid w:val="000129A4"/>
    <w:rsid w:val="00013570"/>
    <w:rsid w:val="000179DD"/>
    <w:rsid w:val="0004146E"/>
    <w:rsid w:val="00055036"/>
    <w:rsid w:val="000555BD"/>
    <w:rsid w:val="00055E60"/>
    <w:rsid w:val="00060CE1"/>
    <w:rsid w:val="0007140B"/>
    <w:rsid w:val="00090236"/>
    <w:rsid w:val="000C0E60"/>
    <w:rsid w:val="000C4EBC"/>
    <w:rsid w:val="000E3387"/>
    <w:rsid w:val="000E56DB"/>
    <w:rsid w:val="000F3138"/>
    <w:rsid w:val="0010463C"/>
    <w:rsid w:val="00104BEE"/>
    <w:rsid w:val="00105E83"/>
    <w:rsid w:val="001064BF"/>
    <w:rsid w:val="00107092"/>
    <w:rsid w:val="0011012B"/>
    <w:rsid w:val="00110E46"/>
    <w:rsid w:val="00123719"/>
    <w:rsid w:val="0012505A"/>
    <w:rsid w:val="001251EC"/>
    <w:rsid w:val="00132A34"/>
    <w:rsid w:val="00133021"/>
    <w:rsid w:val="001563CE"/>
    <w:rsid w:val="00157178"/>
    <w:rsid w:val="00163CD6"/>
    <w:rsid w:val="00164DE0"/>
    <w:rsid w:val="001801C8"/>
    <w:rsid w:val="001832B5"/>
    <w:rsid w:val="001857C8"/>
    <w:rsid w:val="00186FC5"/>
    <w:rsid w:val="0019245A"/>
    <w:rsid w:val="00192AA3"/>
    <w:rsid w:val="001A0FBE"/>
    <w:rsid w:val="001B246C"/>
    <w:rsid w:val="001B630F"/>
    <w:rsid w:val="001C58A4"/>
    <w:rsid w:val="001C74A2"/>
    <w:rsid w:val="001D4D6B"/>
    <w:rsid w:val="001E1B56"/>
    <w:rsid w:val="001E586D"/>
    <w:rsid w:val="00207B52"/>
    <w:rsid w:val="00212A92"/>
    <w:rsid w:val="00217870"/>
    <w:rsid w:val="002201B8"/>
    <w:rsid w:val="002350B1"/>
    <w:rsid w:val="002459F3"/>
    <w:rsid w:val="002530C5"/>
    <w:rsid w:val="0025636F"/>
    <w:rsid w:val="00263DBD"/>
    <w:rsid w:val="00266711"/>
    <w:rsid w:val="00271CF2"/>
    <w:rsid w:val="00272FF3"/>
    <w:rsid w:val="00276AF6"/>
    <w:rsid w:val="00277BEE"/>
    <w:rsid w:val="00290361"/>
    <w:rsid w:val="00290D8D"/>
    <w:rsid w:val="00296FF8"/>
    <w:rsid w:val="00297A95"/>
    <w:rsid w:val="002A3754"/>
    <w:rsid w:val="002A47BF"/>
    <w:rsid w:val="002A58F4"/>
    <w:rsid w:val="002B6205"/>
    <w:rsid w:val="002B7AA8"/>
    <w:rsid w:val="002C4070"/>
    <w:rsid w:val="002D3590"/>
    <w:rsid w:val="002E2C3F"/>
    <w:rsid w:val="002E3B36"/>
    <w:rsid w:val="002E3DFB"/>
    <w:rsid w:val="002E511B"/>
    <w:rsid w:val="002F04F7"/>
    <w:rsid w:val="00302E9B"/>
    <w:rsid w:val="00306DC0"/>
    <w:rsid w:val="00307BCD"/>
    <w:rsid w:val="003244D6"/>
    <w:rsid w:val="00324CBF"/>
    <w:rsid w:val="00330363"/>
    <w:rsid w:val="00330FFB"/>
    <w:rsid w:val="00335DD9"/>
    <w:rsid w:val="003443D0"/>
    <w:rsid w:val="0034740E"/>
    <w:rsid w:val="00347758"/>
    <w:rsid w:val="003508CB"/>
    <w:rsid w:val="003520D8"/>
    <w:rsid w:val="00355DED"/>
    <w:rsid w:val="003631EE"/>
    <w:rsid w:val="0036746A"/>
    <w:rsid w:val="00375CA5"/>
    <w:rsid w:val="0038007D"/>
    <w:rsid w:val="003807C5"/>
    <w:rsid w:val="003830EF"/>
    <w:rsid w:val="00383194"/>
    <w:rsid w:val="00385317"/>
    <w:rsid w:val="003912BF"/>
    <w:rsid w:val="00394D4C"/>
    <w:rsid w:val="003A0A8B"/>
    <w:rsid w:val="003A1BAC"/>
    <w:rsid w:val="003A4079"/>
    <w:rsid w:val="003B38F6"/>
    <w:rsid w:val="003B53B0"/>
    <w:rsid w:val="003C40E3"/>
    <w:rsid w:val="003C45E1"/>
    <w:rsid w:val="003C5045"/>
    <w:rsid w:val="003E0029"/>
    <w:rsid w:val="003E4C5A"/>
    <w:rsid w:val="003E5369"/>
    <w:rsid w:val="003E5FB7"/>
    <w:rsid w:val="0040541B"/>
    <w:rsid w:val="0040654A"/>
    <w:rsid w:val="0042034B"/>
    <w:rsid w:val="00422A9E"/>
    <w:rsid w:val="0043164C"/>
    <w:rsid w:val="004516AB"/>
    <w:rsid w:val="004820D4"/>
    <w:rsid w:val="00484212"/>
    <w:rsid w:val="00484F84"/>
    <w:rsid w:val="00493F67"/>
    <w:rsid w:val="00497A9C"/>
    <w:rsid w:val="004A1DF4"/>
    <w:rsid w:val="004A2DED"/>
    <w:rsid w:val="004A3D5C"/>
    <w:rsid w:val="004C6834"/>
    <w:rsid w:val="004D0636"/>
    <w:rsid w:val="004D077F"/>
    <w:rsid w:val="004D6DFC"/>
    <w:rsid w:val="004E323C"/>
    <w:rsid w:val="004E56E7"/>
    <w:rsid w:val="004F048D"/>
    <w:rsid w:val="004F0828"/>
    <w:rsid w:val="004F1AB6"/>
    <w:rsid w:val="00501341"/>
    <w:rsid w:val="00506CEA"/>
    <w:rsid w:val="005126F9"/>
    <w:rsid w:val="00513A6C"/>
    <w:rsid w:val="0051513C"/>
    <w:rsid w:val="0052414A"/>
    <w:rsid w:val="00526AEF"/>
    <w:rsid w:val="005403AA"/>
    <w:rsid w:val="005409BB"/>
    <w:rsid w:val="00540E1B"/>
    <w:rsid w:val="005459E8"/>
    <w:rsid w:val="00546BCE"/>
    <w:rsid w:val="00553A5B"/>
    <w:rsid w:val="005550E6"/>
    <w:rsid w:val="00563BBF"/>
    <w:rsid w:val="005726DD"/>
    <w:rsid w:val="005800FA"/>
    <w:rsid w:val="00590874"/>
    <w:rsid w:val="00593C0F"/>
    <w:rsid w:val="005A0297"/>
    <w:rsid w:val="005A5D45"/>
    <w:rsid w:val="005A6526"/>
    <w:rsid w:val="005A7DDD"/>
    <w:rsid w:val="005B06DE"/>
    <w:rsid w:val="005B49BC"/>
    <w:rsid w:val="005B57DE"/>
    <w:rsid w:val="005C042A"/>
    <w:rsid w:val="005C2A0D"/>
    <w:rsid w:val="005C3602"/>
    <w:rsid w:val="005C4A95"/>
    <w:rsid w:val="005C5AF7"/>
    <w:rsid w:val="005E28EE"/>
    <w:rsid w:val="005E6F3A"/>
    <w:rsid w:val="005F31B6"/>
    <w:rsid w:val="005F3B46"/>
    <w:rsid w:val="005F40CC"/>
    <w:rsid w:val="005F597D"/>
    <w:rsid w:val="005F77FB"/>
    <w:rsid w:val="00616943"/>
    <w:rsid w:val="006176BC"/>
    <w:rsid w:val="006332E0"/>
    <w:rsid w:val="00634DA5"/>
    <w:rsid w:val="006429CF"/>
    <w:rsid w:val="00650133"/>
    <w:rsid w:val="00655E67"/>
    <w:rsid w:val="00661600"/>
    <w:rsid w:val="006631B8"/>
    <w:rsid w:val="00663D9F"/>
    <w:rsid w:val="006645CE"/>
    <w:rsid w:val="006646C0"/>
    <w:rsid w:val="00680774"/>
    <w:rsid w:val="0068211C"/>
    <w:rsid w:val="0068436E"/>
    <w:rsid w:val="0068444A"/>
    <w:rsid w:val="00693FA7"/>
    <w:rsid w:val="00695909"/>
    <w:rsid w:val="00696ED6"/>
    <w:rsid w:val="006B05E5"/>
    <w:rsid w:val="006B4640"/>
    <w:rsid w:val="006D0DF8"/>
    <w:rsid w:val="006D56CE"/>
    <w:rsid w:val="006E0D02"/>
    <w:rsid w:val="006E0E26"/>
    <w:rsid w:val="006E55EB"/>
    <w:rsid w:val="006E57C6"/>
    <w:rsid w:val="006F49A4"/>
    <w:rsid w:val="006F72A5"/>
    <w:rsid w:val="00705092"/>
    <w:rsid w:val="00705849"/>
    <w:rsid w:val="007135C0"/>
    <w:rsid w:val="007223E7"/>
    <w:rsid w:val="0072479D"/>
    <w:rsid w:val="00727D9B"/>
    <w:rsid w:val="00737067"/>
    <w:rsid w:val="007403DC"/>
    <w:rsid w:val="00746A4C"/>
    <w:rsid w:val="007474B3"/>
    <w:rsid w:val="00747651"/>
    <w:rsid w:val="00755E0B"/>
    <w:rsid w:val="0076072C"/>
    <w:rsid w:val="00763917"/>
    <w:rsid w:val="00770E34"/>
    <w:rsid w:val="007A4FC2"/>
    <w:rsid w:val="007A6611"/>
    <w:rsid w:val="007C520A"/>
    <w:rsid w:val="007D4692"/>
    <w:rsid w:val="007D7C5A"/>
    <w:rsid w:val="007E2977"/>
    <w:rsid w:val="007E2EA9"/>
    <w:rsid w:val="007E5A77"/>
    <w:rsid w:val="007E7895"/>
    <w:rsid w:val="007F702E"/>
    <w:rsid w:val="0080728E"/>
    <w:rsid w:val="0081744F"/>
    <w:rsid w:val="008251A1"/>
    <w:rsid w:val="008310C9"/>
    <w:rsid w:val="00842F28"/>
    <w:rsid w:val="0084472D"/>
    <w:rsid w:val="00853F85"/>
    <w:rsid w:val="00862D55"/>
    <w:rsid w:val="00863256"/>
    <w:rsid w:val="00864B83"/>
    <w:rsid w:val="00871403"/>
    <w:rsid w:val="008776B8"/>
    <w:rsid w:val="00882ADF"/>
    <w:rsid w:val="00894032"/>
    <w:rsid w:val="008955E0"/>
    <w:rsid w:val="008A458B"/>
    <w:rsid w:val="008A4C6D"/>
    <w:rsid w:val="008B024F"/>
    <w:rsid w:val="008B27C4"/>
    <w:rsid w:val="008B324E"/>
    <w:rsid w:val="008C201D"/>
    <w:rsid w:val="008C7901"/>
    <w:rsid w:val="008E3071"/>
    <w:rsid w:val="008E4F40"/>
    <w:rsid w:val="008F0DE1"/>
    <w:rsid w:val="00900165"/>
    <w:rsid w:val="00903F22"/>
    <w:rsid w:val="00923EE8"/>
    <w:rsid w:val="009350C6"/>
    <w:rsid w:val="00941333"/>
    <w:rsid w:val="0094148B"/>
    <w:rsid w:val="00943443"/>
    <w:rsid w:val="009666C9"/>
    <w:rsid w:val="009828DB"/>
    <w:rsid w:val="0098577C"/>
    <w:rsid w:val="00987E20"/>
    <w:rsid w:val="009965DA"/>
    <w:rsid w:val="009A1C89"/>
    <w:rsid w:val="009A673E"/>
    <w:rsid w:val="009B00A6"/>
    <w:rsid w:val="009B4445"/>
    <w:rsid w:val="009B6279"/>
    <w:rsid w:val="009D2C7E"/>
    <w:rsid w:val="009E0681"/>
    <w:rsid w:val="009E4D76"/>
    <w:rsid w:val="009F2181"/>
    <w:rsid w:val="009F26D0"/>
    <w:rsid w:val="009F34F9"/>
    <w:rsid w:val="00A15C3F"/>
    <w:rsid w:val="00A443BC"/>
    <w:rsid w:val="00A45EE0"/>
    <w:rsid w:val="00A66E01"/>
    <w:rsid w:val="00A745DE"/>
    <w:rsid w:val="00A77DCE"/>
    <w:rsid w:val="00A80AFB"/>
    <w:rsid w:val="00A80C83"/>
    <w:rsid w:val="00A94F61"/>
    <w:rsid w:val="00AA07BC"/>
    <w:rsid w:val="00AB1EAC"/>
    <w:rsid w:val="00AC16A5"/>
    <w:rsid w:val="00AD3B3D"/>
    <w:rsid w:val="00AD48E1"/>
    <w:rsid w:val="00AD62E3"/>
    <w:rsid w:val="00AE3798"/>
    <w:rsid w:val="00AF6E2F"/>
    <w:rsid w:val="00B04704"/>
    <w:rsid w:val="00B23C34"/>
    <w:rsid w:val="00B24B02"/>
    <w:rsid w:val="00B66F6C"/>
    <w:rsid w:val="00B723C9"/>
    <w:rsid w:val="00B76D37"/>
    <w:rsid w:val="00B76F75"/>
    <w:rsid w:val="00B8374B"/>
    <w:rsid w:val="00B83C0F"/>
    <w:rsid w:val="00B8483D"/>
    <w:rsid w:val="00B86563"/>
    <w:rsid w:val="00B8762D"/>
    <w:rsid w:val="00B87A3B"/>
    <w:rsid w:val="00B9004B"/>
    <w:rsid w:val="00BA02FF"/>
    <w:rsid w:val="00BA04B4"/>
    <w:rsid w:val="00BA05DD"/>
    <w:rsid w:val="00BB0198"/>
    <w:rsid w:val="00BB47CB"/>
    <w:rsid w:val="00BB5DDE"/>
    <w:rsid w:val="00BB62A8"/>
    <w:rsid w:val="00BC2538"/>
    <w:rsid w:val="00BC3B6A"/>
    <w:rsid w:val="00BC53AC"/>
    <w:rsid w:val="00BC6A71"/>
    <w:rsid w:val="00BF208A"/>
    <w:rsid w:val="00BF3197"/>
    <w:rsid w:val="00BF55A0"/>
    <w:rsid w:val="00C00C34"/>
    <w:rsid w:val="00C121D8"/>
    <w:rsid w:val="00C239F8"/>
    <w:rsid w:val="00C365CA"/>
    <w:rsid w:val="00C4420A"/>
    <w:rsid w:val="00C515E6"/>
    <w:rsid w:val="00C55A43"/>
    <w:rsid w:val="00C628C3"/>
    <w:rsid w:val="00C67D37"/>
    <w:rsid w:val="00C67DF7"/>
    <w:rsid w:val="00C71FE3"/>
    <w:rsid w:val="00C83510"/>
    <w:rsid w:val="00C8517B"/>
    <w:rsid w:val="00C918E5"/>
    <w:rsid w:val="00C91C49"/>
    <w:rsid w:val="00C95FA8"/>
    <w:rsid w:val="00CB0CEA"/>
    <w:rsid w:val="00CB6558"/>
    <w:rsid w:val="00CC1010"/>
    <w:rsid w:val="00CC4DCC"/>
    <w:rsid w:val="00CD3C1D"/>
    <w:rsid w:val="00CD5482"/>
    <w:rsid w:val="00CE451C"/>
    <w:rsid w:val="00CF03A0"/>
    <w:rsid w:val="00CF2AF1"/>
    <w:rsid w:val="00D005B5"/>
    <w:rsid w:val="00D06086"/>
    <w:rsid w:val="00D148A2"/>
    <w:rsid w:val="00D1568A"/>
    <w:rsid w:val="00D20108"/>
    <w:rsid w:val="00D212D7"/>
    <w:rsid w:val="00D25FB1"/>
    <w:rsid w:val="00D265D4"/>
    <w:rsid w:val="00D33847"/>
    <w:rsid w:val="00D33BED"/>
    <w:rsid w:val="00D43508"/>
    <w:rsid w:val="00D450A4"/>
    <w:rsid w:val="00D4593F"/>
    <w:rsid w:val="00D46C55"/>
    <w:rsid w:val="00D604F9"/>
    <w:rsid w:val="00D60C25"/>
    <w:rsid w:val="00D65662"/>
    <w:rsid w:val="00D75DA4"/>
    <w:rsid w:val="00D82E07"/>
    <w:rsid w:val="00D84569"/>
    <w:rsid w:val="00DA1276"/>
    <w:rsid w:val="00DA35C2"/>
    <w:rsid w:val="00DA36E1"/>
    <w:rsid w:val="00DA4643"/>
    <w:rsid w:val="00DA4A86"/>
    <w:rsid w:val="00DA4B34"/>
    <w:rsid w:val="00DA563B"/>
    <w:rsid w:val="00DA6195"/>
    <w:rsid w:val="00DA67DB"/>
    <w:rsid w:val="00DA7B40"/>
    <w:rsid w:val="00DB130A"/>
    <w:rsid w:val="00DC2C80"/>
    <w:rsid w:val="00DC3F96"/>
    <w:rsid w:val="00DD1FE8"/>
    <w:rsid w:val="00DD4ECA"/>
    <w:rsid w:val="00DD6477"/>
    <w:rsid w:val="00DD7AD3"/>
    <w:rsid w:val="00DE0B64"/>
    <w:rsid w:val="00DE15FE"/>
    <w:rsid w:val="00DE54DC"/>
    <w:rsid w:val="00DE5CC3"/>
    <w:rsid w:val="00E06543"/>
    <w:rsid w:val="00E07E2E"/>
    <w:rsid w:val="00E14BB6"/>
    <w:rsid w:val="00E20FBA"/>
    <w:rsid w:val="00E25C63"/>
    <w:rsid w:val="00E26969"/>
    <w:rsid w:val="00E369E7"/>
    <w:rsid w:val="00E471DE"/>
    <w:rsid w:val="00E57C62"/>
    <w:rsid w:val="00E6357C"/>
    <w:rsid w:val="00E662B6"/>
    <w:rsid w:val="00E663AD"/>
    <w:rsid w:val="00E82F4D"/>
    <w:rsid w:val="00E8303F"/>
    <w:rsid w:val="00E91E10"/>
    <w:rsid w:val="00EA5A10"/>
    <w:rsid w:val="00EB191A"/>
    <w:rsid w:val="00EC6135"/>
    <w:rsid w:val="00EC724A"/>
    <w:rsid w:val="00ED4E06"/>
    <w:rsid w:val="00ED5D6C"/>
    <w:rsid w:val="00EE55C9"/>
    <w:rsid w:val="00EE796D"/>
    <w:rsid w:val="00F06BB8"/>
    <w:rsid w:val="00F07F7C"/>
    <w:rsid w:val="00F231CB"/>
    <w:rsid w:val="00F27661"/>
    <w:rsid w:val="00F318B1"/>
    <w:rsid w:val="00F3535B"/>
    <w:rsid w:val="00F40C39"/>
    <w:rsid w:val="00F43582"/>
    <w:rsid w:val="00F51B11"/>
    <w:rsid w:val="00F550C6"/>
    <w:rsid w:val="00F56EC4"/>
    <w:rsid w:val="00F63F23"/>
    <w:rsid w:val="00F70005"/>
    <w:rsid w:val="00F77E59"/>
    <w:rsid w:val="00F94147"/>
    <w:rsid w:val="00F9789D"/>
    <w:rsid w:val="00FB1873"/>
    <w:rsid w:val="00FC21A7"/>
    <w:rsid w:val="00FC578F"/>
    <w:rsid w:val="00FC71F3"/>
    <w:rsid w:val="00FD2B2B"/>
    <w:rsid w:val="00FD5A99"/>
    <w:rsid w:val="00FE3B10"/>
    <w:rsid w:val="00FE5B2A"/>
    <w:rsid w:val="00FE70C6"/>
    <w:rsid w:val="00FF2D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8E6BC"/>
  <w15:chartTrackingRefBased/>
  <w15:docId w15:val="{3F477D7D-B253-4A3A-ADBE-E736775FC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styleId="ListParagraph">
    <w:name w:val="List Paragraph"/>
    <w:basedOn w:val="Normal"/>
    <w:uiPriority w:val="34"/>
    <w:qFormat/>
    <w:rsid w:val="00132A34"/>
    <w:pPr>
      <w:ind w:left="720"/>
      <w:contextualSpacing/>
    </w:pPr>
  </w:style>
  <w:style w:type="paragraph" w:styleId="BalloonText">
    <w:name w:val="Balloon Text"/>
    <w:basedOn w:val="Normal"/>
    <w:link w:val="BalloonTextChar"/>
    <w:uiPriority w:val="99"/>
    <w:semiHidden/>
    <w:unhideWhenUsed/>
    <w:rsid w:val="00F941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147"/>
    <w:rPr>
      <w:rFonts w:ascii="Segoe UI" w:hAnsi="Segoe UI" w:cs="Segoe UI"/>
      <w:sz w:val="18"/>
      <w:szCs w:val="18"/>
      <w:lang w:val="en-GB"/>
    </w:rPr>
  </w:style>
  <w:style w:type="paragraph" w:styleId="Revision">
    <w:name w:val="Revision"/>
    <w:hidden/>
    <w:uiPriority w:val="99"/>
    <w:semiHidden/>
    <w:rsid w:val="006646C0"/>
    <w:pPr>
      <w:spacing w:after="0" w:line="240" w:lineRule="auto"/>
    </w:pPr>
    <w:rPr>
      <w:lang w:val="en-GB"/>
    </w:rPr>
  </w:style>
  <w:style w:type="character" w:styleId="CommentReference">
    <w:name w:val="annotation reference"/>
    <w:basedOn w:val="DefaultParagraphFont"/>
    <w:uiPriority w:val="99"/>
    <w:semiHidden/>
    <w:unhideWhenUsed/>
    <w:rsid w:val="001801C8"/>
    <w:rPr>
      <w:sz w:val="16"/>
      <w:szCs w:val="16"/>
    </w:rPr>
  </w:style>
  <w:style w:type="paragraph" w:styleId="CommentText">
    <w:name w:val="annotation text"/>
    <w:basedOn w:val="Normal"/>
    <w:link w:val="CommentTextChar"/>
    <w:uiPriority w:val="99"/>
    <w:semiHidden/>
    <w:unhideWhenUsed/>
    <w:rsid w:val="001801C8"/>
    <w:pPr>
      <w:spacing w:line="240" w:lineRule="auto"/>
    </w:pPr>
    <w:rPr>
      <w:sz w:val="20"/>
      <w:szCs w:val="20"/>
    </w:rPr>
  </w:style>
  <w:style w:type="character" w:customStyle="1" w:styleId="CommentTextChar">
    <w:name w:val="Comment Text Char"/>
    <w:basedOn w:val="DefaultParagraphFont"/>
    <w:link w:val="CommentText"/>
    <w:uiPriority w:val="99"/>
    <w:semiHidden/>
    <w:rsid w:val="001801C8"/>
    <w:rPr>
      <w:sz w:val="20"/>
      <w:szCs w:val="20"/>
      <w:lang w:val="en-GB"/>
    </w:rPr>
  </w:style>
  <w:style w:type="paragraph" w:styleId="CommentSubject">
    <w:name w:val="annotation subject"/>
    <w:basedOn w:val="CommentText"/>
    <w:next w:val="CommentText"/>
    <w:link w:val="CommentSubjectChar"/>
    <w:uiPriority w:val="99"/>
    <w:semiHidden/>
    <w:unhideWhenUsed/>
    <w:rsid w:val="001801C8"/>
    <w:rPr>
      <w:b/>
      <w:bCs/>
    </w:rPr>
  </w:style>
  <w:style w:type="character" w:customStyle="1" w:styleId="CommentSubjectChar">
    <w:name w:val="Comment Subject Char"/>
    <w:basedOn w:val="CommentTextChar"/>
    <w:link w:val="CommentSubject"/>
    <w:uiPriority w:val="99"/>
    <w:semiHidden/>
    <w:rsid w:val="001801C8"/>
    <w:rPr>
      <w:b/>
      <w:bCs/>
      <w:sz w:val="20"/>
      <w:szCs w:val="20"/>
      <w:lang w:val="en-GB"/>
    </w:rPr>
  </w:style>
  <w:style w:type="table" w:styleId="TableGrid">
    <w:name w:val="Table Grid"/>
    <w:basedOn w:val="TableNormal"/>
    <w:uiPriority w:val="39"/>
    <w:rsid w:val="00C67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75C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18560">
      <w:bodyDiv w:val="1"/>
      <w:marLeft w:val="0"/>
      <w:marRight w:val="0"/>
      <w:marTop w:val="0"/>
      <w:marBottom w:val="0"/>
      <w:divBdr>
        <w:top w:val="none" w:sz="0" w:space="0" w:color="auto"/>
        <w:left w:val="none" w:sz="0" w:space="0" w:color="auto"/>
        <w:bottom w:val="none" w:sz="0" w:space="0" w:color="auto"/>
        <w:right w:val="none" w:sz="0" w:space="0" w:color="auto"/>
      </w:divBdr>
    </w:div>
    <w:div w:id="292105957">
      <w:bodyDiv w:val="1"/>
      <w:marLeft w:val="0"/>
      <w:marRight w:val="0"/>
      <w:marTop w:val="0"/>
      <w:marBottom w:val="0"/>
      <w:divBdr>
        <w:top w:val="none" w:sz="0" w:space="0" w:color="auto"/>
        <w:left w:val="none" w:sz="0" w:space="0" w:color="auto"/>
        <w:bottom w:val="none" w:sz="0" w:space="0" w:color="auto"/>
        <w:right w:val="none" w:sz="0" w:space="0" w:color="auto"/>
      </w:divBdr>
      <w:divsChild>
        <w:div w:id="71045318">
          <w:marLeft w:val="1138"/>
          <w:marRight w:val="0"/>
          <w:marTop w:val="200"/>
          <w:marBottom w:val="0"/>
          <w:divBdr>
            <w:top w:val="none" w:sz="0" w:space="0" w:color="auto"/>
            <w:left w:val="none" w:sz="0" w:space="0" w:color="auto"/>
            <w:bottom w:val="none" w:sz="0" w:space="0" w:color="auto"/>
            <w:right w:val="none" w:sz="0" w:space="0" w:color="auto"/>
          </w:divBdr>
        </w:div>
        <w:div w:id="1779792611">
          <w:marLeft w:val="1138"/>
          <w:marRight w:val="0"/>
          <w:marTop w:val="200"/>
          <w:marBottom w:val="0"/>
          <w:divBdr>
            <w:top w:val="none" w:sz="0" w:space="0" w:color="auto"/>
            <w:left w:val="none" w:sz="0" w:space="0" w:color="auto"/>
            <w:bottom w:val="none" w:sz="0" w:space="0" w:color="auto"/>
            <w:right w:val="none" w:sz="0" w:space="0" w:color="auto"/>
          </w:divBdr>
        </w:div>
      </w:divsChild>
    </w:div>
    <w:div w:id="309330866">
      <w:bodyDiv w:val="1"/>
      <w:marLeft w:val="0"/>
      <w:marRight w:val="0"/>
      <w:marTop w:val="0"/>
      <w:marBottom w:val="0"/>
      <w:divBdr>
        <w:top w:val="none" w:sz="0" w:space="0" w:color="auto"/>
        <w:left w:val="none" w:sz="0" w:space="0" w:color="auto"/>
        <w:bottom w:val="none" w:sz="0" w:space="0" w:color="auto"/>
        <w:right w:val="none" w:sz="0" w:space="0" w:color="auto"/>
      </w:divBdr>
    </w:div>
    <w:div w:id="330374609">
      <w:bodyDiv w:val="1"/>
      <w:marLeft w:val="0"/>
      <w:marRight w:val="0"/>
      <w:marTop w:val="0"/>
      <w:marBottom w:val="0"/>
      <w:divBdr>
        <w:top w:val="none" w:sz="0" w:space="0" w:color="auto"/>
        <w:left w:val="none" w:sz="0" w:space="0" w:color="auto"/>
        <w:bottom w:val="none" w:sz="0" w:space="0" w:color="auto"/>
        <w:right w:val="none" w:sz="0" w:space="0" w:color="auto"/>
      </w:divBdr>
      <w:divsChild>
        <w:div w:id="1023017334">
          <w:marLeft w:val="418"/>
          <w:marRight w:val="0"/>
          <w:marTop w:val="200"/>
          <w:marBottom w:val="0"/>
          <w:divBdr>
            <w:top w:val="none" w:sz="0" w:space="0" w:color="auto"/>
            <w:left w:val="none" w:sz="0" w:space="0" w:color="auto"/>
            <w:bottom w:val="none" w:sz="0" w:space="0" w:color="auto"/>
            <w:right w:val="none" w:sz="0" w:space="0" w:color="auto"/>
          </w:divBdr>
        </w:div>
      </w:divsChild>
    </w:div>
    <w:div w:id="377121291">
      <w:bodyDiv w:val="1"/>
      <w:marLeft w:val="0"/>
      <w:marRight w:val="0"/>
      <w:marTop w:val="0"/>
      <w:marBottom w:val="0"/>
      <w:divBdr>
        <w:top w:val="none" w:sz="0" w:space="0" w:color="auto"/>
        <w:left w:val="none" w:sz="0" w:space="0" w:color="auto"/>
        <w:bottom w:val="none" w:sz="0" w:space="0" w:color="auto"/>
        <w:right w:val="none" w:sz="0" w:space="0" w:color="auto"/>
      </w:divBdr>
    </w:div>
    <w:div w:id="411778007">
      <w:bodyDiv w:val="1"/>
      <w:marLeft w:val="0"/>
      <w:marRight w:val="0"/>
      <w:marTop w:val="0"/>
      <w:marBottom w:val="0"/>
      <w:divBdr>
        <w:top w:val="none" w:sz="0" w:space="0" w:color="auto"/>
        <w:left w:val="none" w:sz="0" w:space="0" w:color="auto"/>
        <w:bottom w:val="none" w:sz="0" w:space="0" w:color="auto"/>
        <w:right w:val="none" w:sz="0" w:space="0" w:color="auto"/>
      </w:divBdr>
    </w:div>
    <w:div w:id="461732256">
      <w:bodyDiv w:val="1"/>
      <w:marLeft w:val="0"/>
      <w:marRight w:val="0"/>
      <w:marTop w:val="0"/>
      <w:marBottom w:val="0"/>
      <w:divBdr>
        <w:top w:val="none" w:sz="0" w:space="0" w:color="auto"/>
        <w:left w:val="none" w:sz="0" w:space="0" w:color="auto"/>
        <w:bottom w:val="none" w:sz="0" w:space="0" w:color="auto"/>
        <w:right w:val="none" w:sz="0" w:space="0" w:color="auto"/>
      </w:divBdr>
    </w:div>
    <w:div w:id="493574112">
      <w:bodyDiv w:val="1"/>
      <w:marLeft w:val="0"/>
      <w:marRight w:val="0"/>
      <w:marTop w:val="0"/>
      <w:marBottom w:val="0"/>
      <w:divBdr>
        <w:top w:val="none" w:sz="0" w:space="0" w:color="auto"/>
        <w:left w:val="none" w:sz="0" w:space="0" w:color="auto"/>
        <w:bottom w:val="none" w:sz="0" w:space="0" w:color="auto"/>
        <w:right w:val="none" w:sz="0" w:space="0" w:color="auto"/>
      </w:divBdr>
      <w:divsChild>
        <w:div w:id="817411">
          <w:marLeft w:val="274"/>
          <w:marRight w:val="0"/>
          <w:marTop w:val="0"/>
          <w:marBottom w:val="0"/>
          <w:divBdr>
            <w:top w:val="none" w:sz="0" w:space="0" w:color="auto"/>
            <w:left w:val="none" w:sz="0" w:space="0" w:color="auto"/>
            <w:bottom w:val="none" w:sz="0" w:space="0" w:color="auto"/>
            <w:right w:val="none" w:sz="0" w:space="0" w:color="auto"/>
          </w:divBdr>
        </w:div>
        <w:div w:id="315689295">
          <w:marLeft w:val="274"/>
          <w:marRight w:val="0"/>
          <w:marTop w:val="0"/>
          <w:marBottom w:val="0"/>
          <w:divBdr>
            <w:top w:val="none" w:sz="0" w:space="0" w:color="auto"/>
            <w:left w:val="none" w:sz="0" w:space="0" w:color="auto"/>
            <w:bottom w:val="none" w:sz="0" w:space="0" w:color="auto"/>
            <w:right w:val="none" w:sz="0" w:space="0" w:color="auto"/>
          </w:divBdr>
        </w:div>
        <w:div w:id="458499165">
          <w:marLeft w:val="274"/>
          <w:marRight w:val="0"/>
          <w:marTop w:val="0"/>
          <w:marBottom w:val="0"/>
          <w:divBdr>
            <w:top w:val="none" w:sz="0" w:space="0" w:color="auto"/>
            <w:left w:val="none" w:sz="0" w:space="0" w:color="auto"/>
            <w:bottom w:val="none" w:sz="0" w:space="0" w:color="auto"/>
            <w:right w:val="none" w:sz="0" w:space="0" w:color="auto"/>
          </w:divBdr>
        </w:div>
        <w:div w:id="498429724">
          <w:marLeft w:val="274"/>
          <w:marRight w:val="0"/>
          <w:marTop w:val="0"/>
          <w:marBottom w:val="0"/>
          <w:divBdr>
            <w:top w:val="none" w:sz="0" w:space="0" w:color="auto"/>
            <w:left w:val="none" w:sz="0" w:space="0" w:color="auto"/>
            <w:bottom w:val="none" w:sz="0" w:space="0" w:color="auto"/>
            <w:right w:val="none" w:sz="0" w:space="0" w:color="auto"/>
          </w:divBdr>
        </w:div>
        <w:div w:id="641731963">
          <w:marLeft w:val="274"/>
          <w:marRight w:val="0"/>
          <w:marTop w:val="0"/>
          <w:marBottom w:val="0"/>
          <w:divBdr>
            <w:top w:val="none" w:sz="0" w:space="0" w:color="auto"/>
            <w:left w:val="none" w:sz="0" w:space="0" w:color="auto"/>
            <w:bottom w:val="none" w:sz="0" w:space="0" w:color="auto"/>
            <w:right w:val="none" w:sz="0" w:space="0" w:color="auto"/>
          </w:divBdr>
        </w:div>
        <w:div w:id="896205377">
          <w:marLeft w:val="274"/>
          <w:marRight w:val="0"/>
          <w:marTop w:val="0"/>
          <w:marBottom w:val="0"/>
          <w:divBdr>
            <w:top w:val="none" w:sz="0" w:space="0" w:color="auto"/>
            <w:left w:val="none" w:sz="0" w:space="0" w:color="auto"/>
            <w:bottom w:val="none" w:sz="0" w:space="0" w:color="auto"/>
            <w:right w:val="none" w:sz="0" w:space="0" w:color="auto"/>
          </w:divBdr>
        </w:div>
        <w:div w:id="1162232763">
          <w:marLeft w:val="274"/>
          <w:marRight w:val="0"/>
          <w:marTop w:val="0"/>
          <w:marBottom w:val="0"/>
          <w:divBdr>
            <w:top w:val="none" w:sz="0" w:space="0" w:color="auto"/>
            <w:left w:val="none" w:sz="0" w:space="0" w:color="auto"/>
            <w:bottom w:val="none" w:sz="0" w:space="0" w:color="auto"/>
            <w:right w:val="none" w:sz="0" w:space="0" w:color="auto"/>
          </w:divBdr>
        </w:div>
        <w:div w:id="1229342175">
          <w:marLeft w:val="274"/>
          <w:marRight w:val="0"/>
          <w:marTop w:val="0"/>
          <w:marBottom w:val="0"/>
          <w:divBdr>
            <w:top w:val="none" w:sz="0" w:space="0" w:color="auto"/>
            <w:left w:val="none" w:sz="0" w:space="0" w:color="auto"/>
            <w:bottom w:val="none" w:sz="0" w:space="0" w:color="auto"/>
            <w:right w:val="none" w:sz="0" w:space="0" w:color="auto"/>
          </w:divBdr>
        </w:div>
        <w:div w:id="1451827367">
          <w:marLeft w:val="274"/>
          <w:marRight w:val="0"/>
          <w:marTop w:val="0"/>
          <w:marBottom w:val="0"/>
          <w:divBdr>
            <w:top w:val="none" w:sz="0" w:space="0" w:color="auto"/>
            <w:left w:val="none" w:sz="0" w:space="0" w:color="auto"/>
            <w:bottom w:val="none" w:sz="0" w:space="0" w:color="auto"/>
            <w:right w:val="none" w:sz="0" w:space="0" w:color="auto"/>
          </w:divBdr>
        </w:div>
        <w:div w:id="1920675383">
          <w:marLeft w:val="274"/>
          <w:marRight w:val="0"/>
          <w:marTop w:val="0"/>
          <w:marBottom w:val="0"/>
          <w:divBdr>
            <w:top w:val="none" w:sz="0" w:space="0" w:color="auto"/>
            <w:left w:val="none" w:sz="0" w:space="0" w:color="auto"/>
            <w:bottom w:val="none" w:sz="0" w:space="0" w:color="auto"/>
            <w:right w:val="none" w:sz="0" w:space="0" w:color="auto"/>
          </w:divBdr>
        </w:div>
        <w:div w:id="1953131172">
          <w:marLeft w:val="274"/>
          <w:marRight w:val="0"/>
          <w:marTop w:val="0"/>
          <w:marBottom w:val="0"/>
          <w:divBdr>
            <w:top w:val="none" w:sz="0" w:space="0" w:color="auto"/>
            <w:left w:val="none" w:sz="0" w:space="0" w:color="auto"/>
            <w:bottom w:val="none" w:sz="0" w:space="0" w:color="auto"/>
            <w:right w:val="none" w:sz="0" w:space="0" w:color="auto"/>
          </w:divBdr>
        </w:div>
        <w:div w:id="2133857740">
          <w:marLeft w:val="274"/>
          <w:marRight w:val="0"/>
          <w:marTop w:val="0"/>
          <w:marBottom w:val="0"/>
          <w:divBdr>
            <w:top w:val="none" w:sz="0" w:space="0" w:color="auto"/>
            <w:left w:val="none" w:sz="0" w:space="0" w:color="auto"/>
            <w:bottom w:val="none" w:sz="0" w:space="0" w:color="auto"/>
            <w:right w:val="none" w:sz="0" w:space="0" w:color="auto"/>
          </w:divBdr>
        </w:div>
        <w:div w:id="2135559079">
          <w:marLeft w:val="274"/>
          <w:marRight w:val="0"/>
          <w:marTop w:val="0"/>
          <w:marBottom w:val="0"/>
          <w:divBdr>
            <w:top w:val="none" w:sz="0" w:space="0" w:color="auto"/>
            <w:left w:val="none" w:sz="0" w:space="0" w:color="auto"/>
            <w:bottom w:val="none" w:sz="0" w:space="0" w:color="auto"/>
            <w:right w:val="none" w:sz="0" w:space="0" w:color="auto"/>
          </w:divBdr>
        </w:div>
      </w:divsChild>
    </w:div>
    <w:div w:id="497962748">
      <w:bodyDiv w:val="1"/>
      <w:marLeft w:val="0"/>
      <w:marRight w:val="0"/>
      <w:marTop w:val="0"/>
      <w:marBottom w:val="0"/>
      <w:divBdr>
        <w:top w:val="none" w:sz="0" w:space="0" w:color="auto"/>
        <w:left w:val="none" w:sz="0" w:space="0" w:color="auto"/>
        <w:bottom w:val="none" w:sz="0" w:space="0" w:color="auto"/>
        <w:right w:val="none" w:sz="0" w:space="0" w:color="auto"/>
      </w:divBdr>
    </w:div>
    <w:div w:id="514075302">
      <w:bodyDiv w:val="1"/>
      <w:marLeft w:val="0"/>
      <w:marRight w:val="0"/>
      <w:marTop w:val="0"/>
      <w:marBottom w:val="0"/>
      <w:divBdr>
        <w:top w:val="none" w:sz="0" w:space="0" w:color="auto"/>
        <w:left w:val="none" w:sz="0" w:space="0" w:color="auto"/>
        <w:bottom w:val="none" w:sz="0" w:space="0" w:color="auto"/>
        <w:right w:val="none" w:sz="0" w:space="0" w:color="auto"/>
      </w:divBdr>
      <w:divsChild>
        <w:div w:id="23797292">
          <w:marLeft w:val="274"/>
          <w:marRight w:val="0"/>
          <w:marTop w:val="0"/>
          <w:marBottom w:val="0"/>
          <w:divBdr>
            <w:top w:val="none" w:sz="0" w:space="0" w:color="auto"/>
            <w:left w:val="none" w:sz="0" w:space="0" w:color="auto"/>
            <w:bottom w:val="none" w:sz="0" w:space="0" w:color="auto"/>
            <w:right w:val="none" w:sz="0" w:space="0" w:color="auto"/>
          </w:divBdr>
        </w:div>
        <w:div w:id="76482808">
          <w:marLeft w:val="274"/>
          <w:marRight w:val="0"/>
          <w:marTop w:val="0"/>
          <w:marBottom w:val="0"/>
          <w:divBdr>
            <w:top w:val="none" w:sz="0" w:space="0" w:color="auto"/>
            <w:left w:val="none" w:sz="0" w:space="0" w:color="auto"/>
            <w:bottom w:val="none" w:sz="0" w:space="0" w:color="auto"/>
            <w:right w:val="none" w:sz="0" w:space="0" w:color="auto"/>
          </w:divBdr>
        </w:div>
        <w:div w:id="221212700">
          <w:marLeft w:val="274"/>
          <w:marRight w:val="0"/>
          <w:marTop w:val="0"/>
          <w:marBottom w:val="0"/>
          <w:divBdr>
            <w:top w:val="none" w:sz="0" w:space="0" w:color="auto"/>
            <w:left w:val="none" w:sz="0" w:space="0" w:color="auto"/>
            <w:bottom w:val="none" w:sz="0" w:space="0" w:color="auto"/>
            <w:right w:val="none" w:sz="0" w:space="0" w:color="auto"/>
          </w:divBdr>
        </w:div>
        <w:div w:id="758217412">
          <w:marLeft w:val="274"/>
          <w:marRight w:val="0"/>
          <w:marTop w:val="0"/>
          <w:marBottom w:val="0"/>
          <w:divBdr>
            <w:top w:val="none" w:sz="0" w:space="0" w:color="auto"/>
            <w:left w:val="none" w:sz="0" w:space="0" w:color="auto"/>
            <w:bottom w:val="none" w:sz="0" w:space="0" w:color="auto"/>
            <w:right w:val="none" w:sz="0" w:space="0" w:color="auto"/>
          </w:divBdr>
        </w:div>
        <w:div w:id="839388317">
          <w:marLeft w:val="274"/>
          <w:marRight w:val="0"/>
          <w:marTop w:val="0"/>
          <w:marBottom w:val="0"/>
          <w:divBdr>
            <w:top w:val="none" w:sz="0" w:space="0" w:color="auto"/>
            <w:left w:val="none" w:sz="0" w:space="0" w:color="auto"/>
            <w:bottom w:val="none" w:sz="0" w:space="0" w:color="auto"/>
            <w:right w:val="none" w:sz="0" w:space="0" w:color="auto"/>
          </w:divBdr>
        </w:div>
        <w:div w:id="1076439529">
          <w:marLeft w:val="274"/>
          <w:marRight w:val="0"/>
          <w:marTop w:val="0"/>
          <w:marBottom w:val="0"/>
          <w:divBdr>
            <w:top w:val="none" w:sz="0" w:space="0" w:color="auto"/>
            <w:left w:val="none" w:sz="0" w:space="0" w:color="auto"/>
            <w:bottom w:val="none" w:sz="0" w:space="0" w:color="auto"/>
            <w:right w:val="none" w:sz="0" w:space="0" w:color="auto"/>
          </w:divBdr>
        </w:div>
        <w:div w:id="1268930562">
          <w:marLeft w:val="274"/>
          <w:marRight w:val="0"/>
          <w:marTop w:val="0"/>
          <w:marBottom w:val="0"/>
          <w:divBdr>
            <w:top w:val="none" w:sz="0" w:space="0" w:color="auto"/>
            <w:left w:val="none" w:sz="0" w:space="0" w:color="auto"/>
            <w:bottom w:val="none" w:sz="0" w:space="0" w:color="auto"/>
            <w:right w:val="none" w:sz="0" w:space="0" w:color="auto"/>
          </w:divBdr>
        </w:div>
        <w:div w:id="1418794388">
          <w:marLeft w:val="274"/>
          <w:marRight w:val="0"/>
          <w:marTop w:val="0"/>
          <w:marBottom w:val="0"/>
          <w:divBdr>
            <w:top w:val="none" w:sz="0" w:space="0" w:color="auto"/>
            <w:left w:val="none" w:sz="0" w:space="0" w:color="auto"/>
            <w:bottom w:val="none" w:sz="0" w:space="0" w:color="auto"/>
            <w:right w:val="none" w:sz="0" w:space="0" w:color="auto"/>
          </w:divBdr>
        </w:div>
        <w:div w:id="1492333886">
          <w:marLeft w:val="274"/>
          <w:marRight w:val="0"/>
          <w:marTop w:val="0"/>
          <w:marBottom w:val="0"/>
          <w:divBdr>
            <w:top w:val="none" w:sz="0" w:space="0" w:color="auto"/>
            <w:left w:val="none" w:sz="0" w:space="0" w:color="auto"/>
            <w:bottom w:val="none" w:sz="0" w:space="0" w:color="auto"/>
            <w:right w:val="none" w:sz="0" w:space="0" w:color="auto"/>
          </w:divBdr>
        </w:div>
        <w:div w:id="1568371323">
          <w:marLeft w:val="274"/>
          <w:marRight w:val="0"/>
          <w:marTop w:val="0"/>
          <w:marBottom w:val="0"/>
          <w:divBdr>
            <w:top w:val="none" w:sz="0" w:space="0" w:color="auto"/>
            <w:left w:val="none" w:sz="0" w:space="0" w:color="auto"/>
            <w:bottom w:val="none" w:sz="0" w:space="0" w:color="auto"/>
            <w:right w:val="none" w:sz="0" w:space="0" w:color="auto"/>
          </w:divBdr>
        </w:div>
        <w:div w:id="1691419753">
          <w:marLeft w:val="274"/>
          <w:marRight w:val="0"/>
          <w:marTop w:val="0"/>
          <w:marBottom w:val="0"/>
          <w:divBdr>
            <w:top w:val="none" w:sz="0" w:space="0" w:color="auto"/>
            <w:left w:val="none" w:sz="0" w:space="0" w:color="auto"/>
            <w:bottom w:val="none" w:sz="0" w:space="0" w:color="auto"/>
            <w:right w:val="none" w:sz="0" w:space="0" w:color="auto"/>
          </w:divBdr>
        </w:div>
        <w:div w:id="1894728202">
          <w:marLeft w:val="274"/>
          <w:marRight w:val="0"/>
          <w:marTop w:val="0"/>
          <w:marBottom w:val="0"/>
          <w:divBdr>
            <w:top w:val="none" w:sz="0" w:space="0" w:color="auto"/>
            <w:left w:val="none" w:sz="0" w:space="0" w:color="auto"/>
            <w:bottom w:val="none" w:sz="0" w:space="0" w:color="auto"/>
            <w:right w:val="none" w:sz="0" w:space="0" w:color="auto"/>
          </w:divBdr>
        </w:div>
        <w:div w:id="2087150012">
          <w:marLeft w:val="274"/>
          <w:marRight w:val="0"/>
          <w:marTop w:val="0"/>
          <w:marBottom w:val="0"/>
          <w:divBdr>
            <w:top w:val="none" w:sz="0" w:space="0" w:color="auto"/>
            <w:left w:val="none" w:sz="0" w:space="0" w:color="auto"/>
            <w:bottom w:val="none" w:sz="0" w:space="0" w:color="auto"/>
            <w:right w:val="none" w:sz="0" w:space="0" w:color="auto"/>
          </w:divBdr>
        </w:div>
      </w:divsChild>
    </w:div>
    <w:div w:id="628049478">
      <w:bodyDiv w:val="1"/>
      <w:marLeft w:val="0"/>
      <w:marRight w:val="0"/>
      <w:marTop w:val="0"/>
      <w:marBottom w:val="0"/>
      <w:divBdr>
        <w:top w:val="none" w:sz="0" w:space="0" w:color="auto"/>
        <w:left w:val="none" w:sz="0" w:space="0" w:color="auto"/>
        <w:bottom w:val="none" w:sz="0" w:space="0" w:color="auto"/>
        <w:right w:val="none" w:sz="0" w:space="0" w:color="auto"/>
      </w:divBdr>
    </w:div>
    <w:div w:id="1217401685">
      <w:bodyDiv w:val="1"/>
      <w:marLeft w:val="0"/>
      <w:marRight w:val="0"/>
      <w:marTop w:val="0"/>
      <w:marBottom w:val="0"/>
      <w:divBdr>
        <w:top w:val="none" w:sz="0" w:space="0" w:color="auto"/>
        <w:left w:val="none" w:sz="0" w:space="0" w:color="auto"/>
        <w:bottom w:val="none" w:sz="0" w:space="0" w:color="auto"/>
        <w:right w:val="none" w:sz="0" w:space="0" w:color="auto"/>
      </w:divBdr>
      <w:divsChild>
        <w:div w:id="833028315">
          <w:marLeft w:val="418"/>
          <w:marRight w:val="0"/>
          <w:marTop w:val="200"/>
          <w:marBottom w:val="0"/>
          <w:divBdr>
            <w:top w:val="none" w:sz="0" w:space="0" w:color="auto"/>
            <w:left w:val="none" w:sz="0" w:space="0" w:color="auto"/>
            <w:bottom w:val="none" w:sz="0" w:space="0" w:color="auto"/>
            <w:right w:val="none" w:sz="0" w:space="0" w:color="auto"/>
          </w:divBdr>
        </w:div>
        <w:div w:id="1581325128">
          <w:marLeft w:val="418"/>
          <w:marRight w:val="0"/>
          <w:marTop w:val="200"/>
          <w:marBottom w:val="0"/>
          <w:divBdr>
            <w:top w:val="none" w:sz="0" w:space="0" w:color="auto"/>
            <w:left w:val="none" w:sz="0" w:space="0" w:color="auto"/>
            <w:bottom w:val="none" w:sz="0" w:space="0" w:color="auto"/>
            <w:right w:val="none" w:sz="0" w:space="0" w:color="auto"/>
          </w:divBdr>
        </w:div>
      </w:divsChild>
    </w:div>
    <w:div w:id="1275863228">
      <w:bodyDiv w:val="1"/>
      <w:marLeft w:val="0"/>
      <w:marRight w:val="0"/>
      <w:marTop w:val="0"/>
      <w:marBottom w:val="0"/>
      <w:divBdr>
        <w:top w:val="none" w:sz="0" w:space="0" w:color="auto"/>
        <w:left w:val="none" w:sz="0" w:space="0" w:color="auto"/>
        <w:bottom w:val="none" w:sz="0" w:space="0" w:color="auto"/>
        <w:right w:val="none" w:sz="0" w:space="0" w:color="auto"/>
      </w:divBdr>
      <w:divsChild>
        <w:div w:id="843545280">
          <w:marLeft w:val="1138"/>
          <w:marRight w:val="0"/>
          <w:marTop w:val="200"/>
          <w:marBottom w:val="0"/>
          <w:divBdr>
            <w:top w:val="none" w:sz="0" w:space="0" w:color="auto"/>
            <w:left w:val="none" w:sz="0" w:space="0" w:color="auto"/>
            <w:bottom w:val="none" w:sz="0" w:space="0" w:color="auto"/>
            <w:right w:val="none" w:sz="0" w:space="0" w:color="auto"/>
          </w:divBdr>
        </w:div>
        <w:div w:id="2039233892">
          <w:marLeft w:val="1138"/>
          <w:marRight w:val="0"/>
          <w:marTop w:val="200"/>
          <w:marBottom w:val="0"/>
          <w:divBdr>
            <w:top w:val="none" w:sz="0" w:space="0" w:color="auto"/>
            <w:left w:val="none" w:sz="0" w:space="0" w:color="auto"/>
            <w:bottom w:val="none" w:sz="0" w:space="0" w:color="auto"/>
            <w:right w:val="none" w:sz="0" w:space="0" w:color="auto"/>
          </w:divBdr>
        </w:div>
      </w:divsChild>
    </w:div>
    <w:div w:id="1294604395">
      <w:bodyDiv w:val="1"/>
      <w:marLeft w:val="0"/>
      <w:marRight w:val="0"/>
      <w:marTop w:val="0"/>
      <w:marBottom w:val="0"/>
      <w:divBdr>
        <w:top w:val="none" w:sz="0" w:space="0" w:color="auto"/>
        <w:left w:val="none" w:sz="0" w:space="0" w:color="auto"/>
        <w:bottom w:val="none" w:sz="0" w:space="0" w:color="auto"/>
        <w:right w:val="none" w:sz="0" w:space="0" w:color="auto"/>
      </w:divBdr>
    </w:div>
    <w:div w:id="1508445794">
      <w:bodyDiv w:val="1"/>
      <w:marLeft w:val="0"/>
      <w:marRight w:val="0"/>
      <w:marTop w:val="0"/>
      <w:marBottom w:val="0"/>
      <w:divBdr>
        <w:top w:val="none" w:sz="0" w:space="0" w:color="auto"/>
        <w:left w:val="none" w:sz="0" w:space="0" w:color="auto"/>
        <w:bottom w:val="none" w:sz="0" w:space="0" w:color="auto"/>
        <w:right w:val="none" w:sz="0" w:space="0" w:color="auto"/>
      </w:divBdr>
    </w:div>
    <w:div w:id="1575122936">
      <w:bodyDiv w:val="1"/>
      <w:marLeft w:val="0"/>
      <w:marRight w:val="0"/>
      <w:marTop w:val="0"/>
      <w:marBottom w:val="0"/>
      <w:divBdr>
        <w:top w:val="none" w:sz="0" w:space="0" w:color="auto"/>
        <w:left w:val="none" w:sz="0" w:space="0" w:color="auto"/>
        <w:bottom w:val="none" w:sz="0" w:space="0" w:color="auto"/>
        <w:right w:val="none" w:sz="0" w:space="0" w:color="auto"/>
      </w:divBdr>
    </w:div>
    <w:div w:id="1665937891">
      <w:bodyDiv w:val="1"/>
      <w:marLeft w:val="0"/>
      <w:marRight w:val="0"/>
      <w:marTop w:val="0"/>
      <w:marBottom w:val="0"/>
      <w:divBdr>
        <w:top w:val="none" w:sz="0" w:space="0" w:color="auto"/>
        <w:left w:val="none" w:sz="0" w:space="0" w:color="auto"/>
        <w:bottom w:val="none" w:sz="0" w:space="0" w:color="auto"/>
        <w:right w:val="none" w:sz="0" w:space="0" w:color="auto"/>
      </w:divBdr>
      <w:divsChild>
        <w:div w:id="1329360577">
          <w:marLeft w:val="1166"/>
          <w:marRight w:val="0"/>
          <w:marTop w:val="0"/>
          <w:marBottom w:val="0"/>
          <w:divBdr>
            <w:top w:val="none" w:sz="0" w:space="0" w:color="auto"/>
            <w:left w:val="none" w:sz="0" w:space="0" w:color="auto"/>
            <w:bottom w:val="none" w:sz="0" w:space="0" w:color="auto"/>
            <w:right w:val="none" w:sz="0" w:space="0" w:color="auto"/>
          </w:divBdr>
        </w:div>
        <w:div w:id="477111328">
          <w:marLeft w:val="1166"/>
          <w:marRight w:val="0"/>
          <w:marTop w:val="0"/>
          <w:marBottom w:val="0"/>
          <w:divBdr>
            <w:top w:val="none" w:sz="0" w:space="0" w:color="auto"/>
            <w:left w:val="none" w:sz="0" w:space="0" w:color="auto"/>
            <w:bottom w:val="none" w:sz="0" w:space="0" w:color="auto"/>
            <w:right w:val="none" w:sz="0" w:space="0" w:color="auto"/>
          </w:divBdr>
        </w:div>
      </w:divsChild>
    </w:div>
    <w:div w:id="1677070274">
      <w:bodyDiv w:val="1"/>
      <w:marLeft w:val="0"/>
      <w:marRight w:val="0"/>
      <w:marTop w:val="0"/>
      <w:marBottom w:val="0"/>
      <w:divBdr>
        <w:top w:val="none" w:sz="0" w:space="0" w:color="auto"/>
        <w:left w:val="none" w:sz="0" w:space="0" w:color="auto"/>
        <w:bottom w:val="none" w:sz="0" w:space="0" w:color="auto"/>
        <w:right w:val="none" w:sz="0" w:space="0" w:color="auto"/>
      </w:divBdr>
    </w:div>
    <w:div w:id="1686135045">
      <w:bodyDiv w:val="1"/>
      <w:marLeft w:val="0"/>
      <w:marRight w:val="0"/>
      <w:marTop w:val="0"/>
      <w:marBottom w:val="0"/>
      <w:divBdr>
        <w:top w:val="none" w:sz="0" w:space="0" w:color="auto"/>
        <w:left w:val="none" w:sz="0" w:space="0" w:color="auto"/>
        <w:bottom w:val="none" w:sz="0" w:space="0" w:color="auto"/>
        <w:right w:val="none" w:sz="0" w:space="0" w:color="auto"/>
      </w:divBdr>
    </w:div>
    <w:div w:id="1867139859">
      <w:bodyDiv w:val="1"/>
      <w:marLeft w:val="0"/>
      <w:marRight w:val="0"/>
      <w:marTop w:val="0"/>
      <w:marBottom w:val="0"/>
      <w:divBdr>
        <w:top w:val="none" w:sz="0" w:space="0" w:color="auto"/>
        <w:left w:val="none" w:sz="0" w:space="0" w:color="auto"/>
        <w:bottom w:val="none" w:sz="0" w:space="0" w:color="auto"/>
        <w:right w:val="none" w:sz="0" w:space="0" w:color="auto"/>
      </w:divBdr>
      <w:divsChild>
        <w:div w:id="172886065">
          <w:marLeft w:val="1267"/>
          <w:marRight w:val="0"/>
          <w:marTop w:val="240"/>
          <w:marBottom w:val="0"/>
          <w:divBdr>
            <w:top w:val="none" w:sz="0" w:space="0" w:color="auto"/>
            <w:left w:val="none" w:sz="0" w:space="0" w:color="auto"/>
            <w:bottom w:val="none" w:sz="0" w:space="0" w:color="auto"/>
            <w:right w:val="none" w:sz="0" w:space="0" w:color="auto"/>
          </w:divBdr>
        </w:div>
        <w:div w:id="695355003">
          <w:marLeft w:val="1267"/>
          <w:marRight w:val="0"/>
          <w:marTop w:val="240"/>
          <w:marBottom w:val="0"/>
          <w:divBdr>
            <w:top w:val="none" w:sz="0" w:space="0" w:color="auto"/>
            <w:left w:val="none" w:sz="0" w:space="0" w:color="auto"/>
            <w:bottom w:val="none" w:sz="0" w:space="0" w:color="auto"/>
            <w:right w:val="none" w:sz="0" w:space="0" w:color="auto"/>
          </w:divBdr>
        </w:div>
        <w:div w:id="979922379">
          <w:marLeft w:val="1267"/>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F6AE8-99CE-46D8-97F6-AC8F2F3F1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1718</Words>
  <Characters>9796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2021-11-03T13:09:00Z</dcterms:created>
  <dcterms:modified xsi:type="dcterms:W3CDTF">2021-11-03T13:09:00Z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